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DD9" w:rsidRPr="00E10166" w:rsidRDefault="00717DD9" w:rsidP="00284A18">
      <w:pPr>
        <w:widowControl/>
        <w:shd w:val="clear" w:color="auto" w:fill="FFFFFF"/>
        <w:spacing w:line="450" w:lineRule="atLeast"/>
        <w:ind w:firstLine="480"/>
        <w:jc w:val="center"/>
        <w:rPr>
          <w:rFonts w:ascii="微软雅黑" w:eastAsia="微软雅黑" w:hAnsi="微软雅黑" w:cs="宋体"/>
          <w:b/>
          <w:bCs/>
          <w:kern w:val="0"/>
          <w:sz w:val="32"/>
          <w:szCs w:val="32"/>
        </w:rPr>
      </w:pPr>
      <w:bookmarkStart w:id="0" w:name="_GoBack"/>
      <w:bookmarkEnd w:id="0"/>
      <w:r w:rsidRPr="00E10166">
        <w:rPr>
          <w:rFonts w:ascii="微软雅黑" w:eastAsia="微软雅黑" w:hAnsi="微软雅黑" w:cs="宋体" w:hint="eastAsia"/>
          <w:b/>
          <w:bCs/>
          <w:kern w:val="0"/>
          <w:sz w:val="32"/>
          <w:szCs w:val="32"/>
        </w:rPr>
        <w:t>厦门翔业集团有限公司</w:t>
      </w:r>
      <w:r w:rsidRPr="00E10166">
        <w:rPr>
          <w:rFonts w:ascii="微软雅黑" w:eastAsia="微软雅黑" w:hAnsi="微软雅黑" w:cs="宋体"/>
          <w:b/>
          <w:bCs/>
          <w:kern w:val="0"/>
          <w:sz w:val="32"/>
          <w:szCs w:val="32"/>
        </w:rPr>
        <w:t>202</w:t>
      </w:r>
      <w:r w:rsidR="00816CE0">
        <w:rPr>
          <w:rFonts w:ascii="微软雅黑" w:eastAsia="微软雅黑" w:hAnsi="微软雅黑" w:cs="宋体"/>
          <w:b/>
          <w:bCs/>
          <w:kern w:val="0"/>
          <w:sz w:val="32"/>
          <w:szCs w:val="32"/>
        </w:rPr>
        <w:t>2</w:t>
      </w:r>
      <w:r w:rsidRPr="00E10166">
        <w:rPr>
          <w:rFonts w:ascii="微软雅黑" w:eastAsia="微软雅黑" w:hAnsi="微软雅黑" w:cs="宋体" w:hint="eastAsia"/>
          <w:b/>
          <w:bCs/>
          <w:kern w:val="0"/>
          <w:sz w:val="32"/>
          <w:szCs w:val="32"/>
        </w:rPr>
        <w:t>年建设工程</w:t>
      </w:r>
    </w:p>
    <w:p w:rsidR="00717DD9" w:rsidRPr="00E10166" w:rsidRDefault="00717DD9" w:rsidP="00284A18">
      <w:pPr>
        <w:widowControl/>
        <w:shd w:val="clear" w:color="auto" w:fill="FFFFFF"/>
        <w:spacing w:line="450" w:lineRule="atLeast"/>
        <w:ind w:firstLine="480"/>
        <w:jc w:val="center"/>
        <w:rPr>
          <w:rFonts w:ascii="微软雅黑" w:eastAsia="微软雅黑" w:hAnsi="微软雅黑" w:cs="宋体"/>
          <w:b/>
          <w:kern w:val="0"/>
          <w:sz w:val="32"/>
          <w:szCs w:val="32"/>
        </w:rPr>
      </w:pPr>
      <w:r w:rsidRPr="00E10166">
        <w:rPr>
          <w:rFonts w:ascii="微软雅黑" w:eastAsia="微软雅黑" w:hAnsi="微软雅黑" w:cs="宋体" w:hint="eastAsia"/>
          <w:b/>
          <w:bCs/>
          <w:kern w:val="0"/>
          <w:sz w:val="32"/>
          <w:szCs w:val="32"/>
        </w:rPr>
        <w:t>通用品牌库品牌征集公告</w:t>
      </w:r>
    </w:p>
    <w:p w:rsidR="00717DD9" w:rsidRPr="00E10166" w:rsidRDefault="00717DD9" w:rsidP="00284A18">
      <w:pPr>
        <w:widowControl/>
        <w:shd w:val="clear" w:color="auto" w:fill="FFFFFF"/>
        <w:spacing w:line="450" w:lineRule="atLeast"/>
        <w:ind w:firstLine="420"/>
        <w:jc w:val="left"/>
        <w:rPr>
          <w:rFonts w:ascii="微软雅黑" w:eastAsia="微软雅黑" w:hAnsi="微软雅黑" w:cs="宋体"/>
          <w:kern w:val="0"/>
          <w:sz w:val="24"/>
          <w:szCs w:val="24"/>
        </w:rPr>
      </w:pPr>
      <w:r w:rsidRPr="00E10166">
        <w:rPr>
          <w:rFonts w:ascii="微软雅黑" w:eastAsia="微软雅黑" w:hAnsi="微软雅黑" w:cs="宋体" w:hint="eastAsia"/>
          <w:bCs/>
          <w:kern w:val="0"/>
          <w:sz w:val="24"/>
          <w:szCs w:val="24"/>
        </w:rPr>
        <w:t>厦门翔业集团</w:t>
      </w:r>
      <w:r>
        <w:rPr>
          <w:rFonts w:ascii="微软雅黑" w:eastAsia="微软雅黑" w:hAnsi="微软雅黑" w:cs="宋体" w:hint="eastAsia"/>
          <w:bCs/>
          <w:kern w:val="0"/>
          <w:sz w:val="24"/>
          <w:szCs w:val="24"/>
        </w:rPr>
        <w:t>有限公司</w:t>
      </w:r>
      <w:r w:rsidRPr="00E10166">
        <w:rPr>
          <w:rFonts w:ascii="微软雅黑" w:eastAsia="微软雅黑" w:hAnsi="微软雅黑" w:cs="宋体" w:hint="eastAsia"/>
          <w:kern w:val="0"/>
          <w:sz w:val="24"/>
          <w:szCs w:val="24"/>
        </w:rPr>
        <w:t>拟就</w:t>
      </w:r>
      <w:r w:rsidRPr="00E10166">
        <w:rPr>
          <w:rFonts w:ascii="微软雅黑" w:eastAsia="微软雅黑" w:hAnsi="微软雅黑" w:cs="宋体"/>
          <w:kern w:val="0"/>
          <w:sz w:val="24"/>
          <w:szCs w:val="24"/>
        </w:rPr>
        <w:t>202</w:t>
      </w:r>
      <w:r w:rsidR="00816CE0">
        <w:rPr>
          <w:rFonts w:ascii="微软雅黑" w:eastAsia="微软雅黑" w:hAnsi="微软雅黑" w:cs="宋体"/>
          <w:kern w:val="0"/>
          <w:sz w:val="24"/>
          <w:szCs w:val="24"/>
        </w:rPr>
        <w:t>2</w:t>
      </w:r>
      <w:r w:rsidRPr="00E10166">
        <w:rPr>
          <w:rFonts w:ascii="微软雅黑" w:eastAsia="微软雅黑" w:hAnsi="微软雅黑" w:cs="宋体" w:hint="eastAsia"/>
          <w:kern w:val="0"/>
          <w:sz w:val="24"/>
          <w:szCs w:val="24"/>
        </w:rPr>
        <w:t>年</w:t>
      </w:r>
      <w:r w:rsidRPr="00E10166">
        <w:rPr>
          <w:rFonts w:ascii="微软雅黑" w:eastAsia="微软雅黑" w:hAnsi="微软雅黑" w:cs="宋体" w:hint="eastAsia"/>
          <w:bCs/>
          <w:kern w:val="0"/>
          <w:sz w:val="24"/>
          <w:szCs w:val="24"/>
        </w:rPr>
        <w:t>建设工程通用</w:t>
      </w:r>
      <w:r w:rsidRPr="00E10166">
        <w:rPr>
          <w:rFonts w:ascii="微软雅黑" w:eastAsia="微软雅黑" w:hAnsi="微软雅黑" w:cs="宋体" w:hint="eastAsia"/>
          <w:kern w:val="0"/>
          <w:sz w:val="24"/>
          <w:szCs w:val="24"/>
        </w:rPr>
        <w:t>品牌</w:t>
      </w:r>
      <w:r w:rsidRPr="00E10166">
        <w:rPr>
          <w:rFonts w:ascii="微软雅黑" w:eastAsia="微软雅黑" w:hAnsi="微软雅黑" w:cs="宋体" w:hint="eastAsia"/>
          <w:bCs/>
          <w:kern w:val="0"/>
          <w:sz w:val="24"/>
          <w:szCs w:val="24"/>
        </w:rPr>
        <w:t>库相关材料、设备品牌</w:t>
      </w:r>
      <w:r w:rsidRPr="00E10166">
        <w:rPr>
          <w:rFonts w:ascii="微软雅黑" w:eastAsia="微软雅黑" w:hAnsi="微软雅黑" w:cs="宋体" w:hint="eastAsia"/>
          <w:kern w:val="0"/>
          <w:sz w:val="24"/>
          <w:szCs w:val="24"/>
        </w:rPr>
        <w:t>进行入库征集，现就有关事项公告如下。</w:t>
      </w:r>
    </w:p>
    <w:p w:rsidR="00717DD9" w:rsidRPr="00E10166" w:rsidRDefault="00717DD9" w:rsidP="00284A18">
      <w:pPr>
        <w:widowControl/>
        <w:shd w:val="clear" w:color="auto" w:fill="FFFFFF"/>
        <w:spacing w:line="450" w:lineRule="atLeast"/>
        <w:ind w:left="360" w:hanging="360"/>
        <w:jc w:val="left"/>
        <w:rPr>
          <w:rFonts w:ascii="微软雅黑" w:eastAsia="微软雅黑" w:hAnsi="微软雅黑" w:cs="宋体"/>
          <w:kern w:val="0"/>
          <w:sz w:val="24"/>
          <w:szCs w:val="24"/>
        </w:rPr>
      </w:pPr>
      <w:r w:rsidRPr="00E10166">
        <w:rPr>
          <w:rFonts w:ascii="微软雅黑" w:eastAsia="微软雅黑" w:hAnsi="微软雅黑" w:cs="宋体" w:hint="eastAsia"/>
          <w:b/>
          <w:bCs/>
          <w:kern w:val="0"/>
          <w:sz w:val="24"/>
          <w:szCs w:val="24"/>
        </w:rPr>
        <w:t>1  品牌征集适用范围及主要内容</w:t>
      </w:r>
    </w:p>
    <w:p w:rsidR="00717DD9" w:rsidRPr="00E10166" w:rsidRDefault="00717DD9" w:rsidP="00284A18">
      <w:pPr>
        <w:widowControl/>
        <w:shd w:val="clear" w:color="auto" w:fill="FFFFFF"/>
        <w:spacing w:line="450" w:lineRule="atLeast"/>
        <w:ind w:left="360"/>
        <w:jc w:val="left"/>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1.1适用范围</w:t>
      </w:r>
    </w:p>
    <w:p w:rsidR="00717DD9" w:rsidRPr="00E10166" w:rsidRDefault="00717DD9" w:rsidP="00284A18">
      <w:pPr>
        <w:widowControl/>
        <w:shd w:val="clear" w:color="auto" w:fill="FFFFFF"/>
        <w:spacing w:line="450" w:lineRule="atLeast"/>
        <w:ind w:firstLine="480"/>
        <w:jc w:val="left"/>
        <w:rPr>
          <w:rFonts w:ascii="微软雅黑" w:eastAsia="微软雅黑" w:hAnsi="微软雅黑" w:cs="宋体"/>
          <w:bCs/>
          <w:kern w:val="0"/>
          <w:sz w:val="24"/>
          <w:szCs w:val="24"/>
        </w:rPr>
      </w:pPr>
      <w:r w:rsidRPr="00E10166">
        <w:rPr>
          <w:rFonts w:ascii="微软雅黑" w:eastAsia="微软雅黑" w:hAnsi="微软雅黑" w:cs="宋体" w:hint="eastAsia"/>
          <w:bCs/>
          <w:kern w:val="0"/>
          <w:sz w:val="24"/>
          <w:szCs w:val="24"/>
        </w:rPr>
        <w:t>本次</w:t>
      </w:r>
      <w:r>
        <w:rPr>
          <w:rFonts w:ascii="微软雅黑" w:eastAsia="微软雅黑" w:hAnsi="微软雅黑" w:cs="宋体" w:hint="eastAsia"/>
          <w:bCs/>
          <w:kern w:val="0"/>
          <w:sz w:val="24"/>
          <w:szCs w:val="24"/>
        </w:rPr>
        <w:t>符合</w:t>
      </w:r>
      <w:r w:rsidRPr="00E10166">
        <w:rPr>
          <w:rFonts w:ascii="微软雅黑" w:eastAsia="微软雅黑" w:hAnsi="微软雅黑" w:cs="宋体" w:hint="eastAsia"/>
          <w:bCs/>
          <w:kern w:val="0"/>
          <w:sz w:val="24"/>
          <w:szCs w:val="24"/>
        </w:rPr>
        <w:t>征集</w:t>
      </w:r>
      <w:r>
        <w:rPr>
          <w:rFonts w:ascii="微软雅黑" w:eastAsia="微软雅黑" w:hAnsi="微软雅黑" w:cs="宋体" w:hint="eastAsia"/>
          <w:bCs/>
          <w:kern w:val="0"/>
          <w:sz w:val="24"/>
          <w:szCs w:val="24"/>
        </w:rPr>
        <w:t>品类要求的申请</w:t>
      </w:r>
      <w:r w:rsidRPr="00E10166">
        <w:rPr>
          <w:rFonts w:ascii="微软雅黑" w:eastAsia="微软雅黑" w:hAnsi="微软雅黑" w:cs="宋体" w:hint="eastAsia"/>
          <w:bCs/>
          <w:kern w:val="0"/>
          <w:sz w:val="24"/>
          <w:szCs w:val="24"/>
        </w:rPr>
        <w:t>入库品牌</w:t>
      </w:r>
      <w:r>
        <w:rPr>
          <w:rFonts w:ascii="微软雅黑" w:eastAsia="微软雅黑" w:hAnsi="微软雅黑" w:cs="宋体" w:hint="eastAsia"/>
          <w:bCs/>
          <w:kern w:val="0"/>
          <w:sz w:val="24"/>
          <w:szCs w:val="24"/>
        </w:rPr>
        <w:t>，</w:t>
      </w:r>
      <w:r w:rsidRPr="00E10166">
        <w:rPr>
          <w:rFonts w:ascii="微软雅黑" w:eastAsia="微软雅黑" w:hAnsi="微软雅黑" w:cs="宋体" w:hint="eastAsia"/>
          <w:bCs/>
          <w:kern w:val="0"/>
          <w:sz w:val="24"/>
          <w:szCs w:val="24"/>
        </w:rPr>
        <w:t>经厦门翔业集团</w:t>
      </w:r>
      <w:r>
        <w:rPr>
          <w:rFonts w:ascii="微软雅黑" w:eastAsia="微软雅黑" w:hAnsi="微软雅黑" w:cs="宋体" w:hint="eastAsia"/>
          <w:bCs/>
          <w:kern w:val="0"/>
          <w:sz w:val="24"/>
          <w:szCs w:val="24"/>
        </w:rPr>
        <w:t>有限公司</w:t>
      </w:r>
      <w:r w:rsidRPr="00E10166">
        <w:rPr>
          <w:rFonts w:ascii="微软雅黑" w:eastAsia="微软雅黑" w:hAnsi="微软雅黑" w:cs="宋体" w:hint="eastAsia"/>
          <w:bCs/>
          <w:kern w:val="0"/>
          <w:sz w:val="24"/>
          <w:szCs w:val="24"/>
        </w:rPr>
        <w:t>组织评审审批通过的，将</w:t>
      </w:r>
      <w:r>
        <w:rPr>
          <w:rFonts w:ascii="微软雅黑" w:eastAsia="微软雅黑" w:hAnsi="微软雅黑" w:cs="宋体" w:hint="eastAsia"/>
          <w:bCs/>
          <w:kern w:val="0"/>
          <w:sz w:val="24"/>
          <w:szCs w:val="24"/>
        </w:rPr>
        <w:t>具备</w:t>
      </w:r>
      <w:r w:rsidRPr="00E10166">
        <w:rPr>
          <w:rFonts w:ascii="微软雅黑" w:eastAsia="微软雅黑" w:hAnsi="微软雅黑" w:cs="宋体" w:hint="eastAsia"/>
          <w:bCs/>
          <w:kern w:val="0"/>
          <w:sz w:val="24"/>
          <w:szCs w:val="24"/>
        </w:rPr>
        <w:t>进入厦门翔业集团通用品牌库</w:t>
      </w:r>
      <w:r>
        <w:rPr>
          <w:rFonts w:ascii="微软雅黑" w:eastAsia="微软雅黑" w:hAnsi="微软雅黑" w:cs="宋体" w:hint="eastAsia"/>
          <w:bCs/>
          <w:kern w:val="0"/>
          <w:sz w:val="24"/>
          <w:szCs w:val="24"/>
        </w:rPr>
        <w:t>的资格</w:t>
      </w:r>
      <w:r w:rsidRPr="00E10166">
        <w:rPr>
          <w:rFonts w:ascii="微软雅黑" w:eastAsia="微软雅黑" w:hAnsi="微软雅黑" w:cs="宋体" w:hint="eastAsia"/>
          <w:bCs/>
          <w:kern w:val="0"/>
          <w:sz w:val="24"/>
          <w:szCs w:val="24"/>
        </w:rPr>
        <w:t>。</w:t>
      </w:r>
    </w:p>
    <w:p w:rsidR="00717DD9" w:rsidRPr="00E10166" w:rsidRDefault="00717DD9" w:rsidP="00284A18">
      <w:pPr>
        <w:widowControl/>
        <w:shd w:val="clear" w:color="auto" w:fill="FFFFFF"/>
        <w:spacing w:line="450" w:lineRule="atLeast"/>
        <w:ind w:left="360"/>
        <w:jc w:val="left"/>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1.2本期征集评审的品类如下：</w:t>
      </w:r>
    </w:p>
    <w:tbl>
      <w:tblPr>
        <w:tblW w:w="8012" w:type="dxa"/>
        <w:jc w:val="center"/>
        <w:tblCellMar>
          <w:left w:w="0" w:type="dxa"/>
          <w:right w:w="0" w:type="dxa"/>
        </w:tblCellMar>
        <w:tblLook w:val="04A0" w:firstRow="1" w:lastRow="0" w:firstColumn="1" w:lastColumn="0" w:noHBand="0" w:noVBand="1"/>
      </w:tblPr>
      <w:tblGrid>
        <w:gridCol w:w="562"/>
        <w:gridCol w:w="1276"/>
        <w:gridCol w:w="4536"/>
        <w:gridCol w:w="1638"/>
      </w:tblGrid>
      <w:tr w:rsidR="00717DD9" w:rsidRPr="00E10166" w:rsidTr="00E353C0">
        <w:trPr>
          <w:trHeight w:val="566"/>
          <w:jc w:val="center"/>
        </w:trPr>
        <w:tc>
          <w:tcPr>
            <w:tcW w:w="562" w:type="dxa"/>
            <w:tcBorders>
              <w:top w:val="single" w:sz="8" w:space="0" w:color="auto"/>
              <w:left w:val="single" w:sz="8" w:space="0" w:color="auto"/>
              <w:bottom w:val="single" w:sz="8" w:space="0" w:color="auto"/>
              <w:right w:val="single" w:sz="8" w:space="0" w:color="auto"/>
            </w:tcBorders>
            <w:vAlign w:val="center"/>
            <w:hideMark/>
          </w:tcPr>
          <w:p w:rsidR="00717DD9" w:rsidRPr="00E10166" w:rsidRDefault="00717DD9" w:rsidP="00F554B2">
            <w:pPr>
              <w:widowControl/>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序号</w:t>
            </w:r>
          </w:p>
        </w:tc>
        <w:tc>
          <w:tcPr>
            <w:tcW w:w="1276" w:type="dxa"/>
            <w:tcBorders>
              <w:top w:val="single" w:sz="8" w:space="0" w:color="auto"/>
              <w:left w:val="single" w:sz="8" w:space="0" w:color="auto"/>
              <w:bottom w:val="single" w:sz="8" w:space="0" w:color="auto"/>
              <w:right w:val="single" w:sz="8" w:space="0" w:color="auto"/>
            </w:tcBorders>
            <w:vAlign w:val="center"/>
          </w:tcPr>
          <w:p w:rsidR="00717DD9" w:rsidRPr="00E10166" w:rsidRDefault="00717DD9" w:rsidP="00762EEB">
            <w:pPr>
              <w:widowControl/>
              <w:jc w:val="center"/>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专业名称</w:t>
            </w:r>
          </w:p>
        </w:tc>
        <w:tc>
          <w:tcPr>
            <w:tcW w:w="4536" w:type="dxa"/>
            <w:tcBorders>
              <w:top w:val="single" w:sz="8" w:space="0" w:color="auto"/>
              <w:left w:val="single" w:sz="8" w:space="0" w:color="auto"/>
              <w:bottom w:val="single" w:sz="8" w:space="0" w:color="auto"/>
              <w:right w:val="single" w:sz="8" w:space="0" w:color="auto"/>
            </w:tcBorders>
            <w:vAlign w:val="center"/>
            <w:hideMark/>
          </w:tcPr>
          <w:p w:rsidR="00717DD9" w:rsidRPr="00E10166" w:rsidRDefault="00717DD9" w:rsidP="00762EEB">
            <w:pPr>
              <w:widowControl/>
              <w:jc w:val="center"/>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本期征集的品类</w:t>
            </w:r>
          </w:p>
        </w:tc>
        <w:tc>
          <w:tcPr>
            <w:tcW w:w="1638" w:type="dxa"/>
            <w:tcBorders>
              <w:top w:val="single" w:sz="8" w:space="0" w:color="auto"/>
              <w:left w:val="single" w:sz="8" w:space="0" w:color="auto"/>
              <w:bottom w:val="single" w:sz="8" w:space="0" w:color="auto"/>
              <w:right w:val="single" w:sz="8" w:space="0" w:color="auto"/>
            </w:tcBorders>
            <w:vAlign w:val="center"/>
            <w:hideMark/>
          </w:tcPr>
          <w:p w:rsidR="00717DD9" w:rsidRPr="00E10166" w:rsidRDefault="00717DD9" w:rsidP="00762EEB">
            <w:pPr>
              <w:widowControl/>
              <w:jc w:val="center"/>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备注</w:t>
            </w:r>
          </w:p>
        </w:tc>
      </w:tr>
      <w:tr w:rsidR="00717DD9" w:rsidRPr="00E10166" w:rsidTr="00E353C0">
        <w:trPr>
          <w:trHeight w:val="460"/>
          <w:jc w:val="center"/>
        </w:trPr>
        <w:tc>
          <w:tcPr>
            <w:tcW w:w="562" w:type="dxa"/>
            <w:tcBorders>
              <w:top w:val="single" w:sz="8" w:space="0" w:color="auto"/>
              <w:left w:val="single" w:sz="8" w:space="0" w:color="auto"/>
              <w:bottom w:val="single" w:sz="8" w:space="0" w:color="auto"/>
              <w:right w:val="single" w:sz="8" w:space="0" w:color="auto"/>
            </w:tcBorders>
            <w:vAlign w:val="center"/>
            <w:hideMark/>
          </w:tcPr>
          <w:p w:rsidR="00717DD9" w:rsidRPr="00E10166" w:rsidRDefault="00717DD9" w:rsidP="00F554B2">
            <w:pPr>
              <w:widowControl/>
              <w:jc w:val="center"/>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1</w:t>
            </w:r>
          </w:p>
        </w:tc>
        <w:tc>
          <w:tcPr>
            <w:tcW w:w="1276" w:type="dxa"/>
            <w:tcBorders>
              <w:top w:val="single" w:sz="8" w:space="0" w:color="auto"/>
              <w:left w:val="single" w:sz="8" w:space="0" w:color="auto"/>
              <w:bottom w:val="single" w:sz="8" w:space="0" w:color="auto"/>
              <w:right w:val="single" w:sz="8" w:space="0" w:color="auto"/>
            </w:tcBorders>
            <w:vAlign w:val="center"/>
          </w:tcPr>
          <w:p w:rsidR="00717DD9" w:rsidRPr="00E10166" w:rsidRDefault="00717DD9" w:rsidP="00762EEB">
            <w:pPr>
              <w:widowControl/>
              <w:jc w:val="center"/>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土建专业</w:t>
            </w:r>
          </w:p>
        </w:tc>
        <w:tc>
          <w:tcPr>
            <w:tcW w:w="4536" w:type="dxa"/>
            <w:tcBorders>
              <w:top w:val="single" w:sz="8" w:space="0" w:color="auto"/>
              <w:left w:val="single" w:sz="8" w:space="0" w:color="auto"/>
              <w:bottom w:val="single" w:sz="8" w:space="0" w:color="auto"/>
              <w:right w:val="single" w:sz="8" w:space="0" w:color="auto"/>
            </w:tcBorders>
            <w:vAlign w:val="center"/>
            <w:hideMark/>
          </w:tcPr>
          <w:p w:rsidR="00717DD9" w:rsidRPr="00553293" w:rsidRDefault="004E1A1B" w:rsidP="00553293">
            <w:pPr>
              <w:spacing w:line="440" w:lineRule="exact"/>
              <w:jc w:val="left"/>
              <w:rPr>
                <w:rFonts w:ascii="微软雅黑" w:eastAsia="微软雅黑" w:hAnsi="微软雅黑" w:cs="宋体"/>
                <w:kern w:val="0"/>
                <w:sz w:val="24"/>
                <w:szCs w:val="24"/>
              </w:rPr>
            </w:pPr>
            <w:r w:rsidRPr="00553293">
              <w:rPr>
                <w:rFonts w:ascii="微软雅黑" w:eastAsia="微软雅黑" w:hAnsi="微软雅黑" w:cs="宋体" w:hint="eastAsia"/>
                <w:kern w:val="0"/>
                <w:sz w:val="24"/>
                <w:szCs w:val="24"/>
              </w:rPr>
              <w:t>钢筋、钢板（中厚板4-60mm）、型钢、方管、预应力管桩、不锈钢管（304）、不锈钢板（304）、防水涂料、金属屋面防水卷材（TPO\PVC防水卷材）、挤塑聚苯板、酚醛泡沬塑料</w:t>
            </w:r>
            <w:r w:rsidR="00E91B8E">
              <w:rPr>
                <w:rFonts w:ascii="微软雅黑" w:eastAsia="微软雅黑" w:hAnsi="微软雅黑" w:cs="宋体" w:hint="eastAsia"/>
                <w:kern w:val="0"/>
                <w:sz w:val="24"/>
                <w:szCs w:val="24"/>
              </w:rPr>
              <w:t>保温</w:t>
            </w:r>
            <w:r w:rsidRPr="00553293">
              <w:rPr>
                <w:rFonts w:ascii="微软雅黑" w:eastAsia="微软雅黑" w:hAnsi="微软雅黑" w:cs="宋体" w:hint="eastAsia"/>
                <w:kern w:val="0"/>
                <w:sz w:val="24"/>
                <w:szCs w:val="24"/>
              </w:rPr>
              <w:t>、岩棉/玻璃棉(A1级防火)、外墙涂料(乳胶漆、真石漆（质感涂料）、氟碳漆）、玻璃、（幕墙）五金配件、铝型材、幕墙外墙铝单板、幕墙外墙铝蜂窝板、铝复合板（铝塑板）、密封胶/结构胶/耐候胶、膜材、电动开窗器、钢结构防火涂料（厚型）、钢结构防火涂料（薄型）、钢结构防腐漆、水泥自流平地坪</w:t>
            </w:r>
          </w:p>
        </w:tc>
        <w:tc>
          <w:tcPr>
            <w:tcW w:w="1638" w:type="dxa"/>
            <w:vMerge w:val="restart"/>
            <w:tcBorders>
              <w:top w:val="single" w:sz="8" w:space="0" w:color="auto"/>
              <w:left w:val="single" w:sz="8" w:space="0" w:color="auto"/>
              <w:right w:val="single" w:sz="8" w:space="0" w:color="auto"/>
            </w:tcBorders>
            <w:vAlign w:val="center"/>
            <w:hideMark/>
          </w:tcPr>
          <w:p w:rsidR="00717DD9" w:rsidRPr="00E10166" w:rsidRDefault="00717DD9" w:rsidP="00F554B2">
            <w:pPr>
              <w:widowControl/>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如遇以下两种情形，我司不予</w:t>
            </w:r>
            <w:r w:rsidRPr="00E10166">
              <w:rPr>
                <w:rFonts w:ascii="微软雅黑" w:eastAsia="微软雅黑" w:hAnsi="微软雅黑" w:cs="宋体" w:hint="eastAsia"/>
                <w:kern w:val="0"/>
                <w:sz w:val="24"/>
                <w:szCs w:val="24"/>
              </w:rPr>
              <w:t>接收递交资料：     1、</w:t>
            </w:r>
            <w:r>
              <w:rPr>
                <w:rFonts w:ascii="微软雅黑" w:eastAsia="微软雅黑" w:hAnsi="微软雅黑" w:cs="宋体" w:hint="eastAsia"/>
                <w:kern w:val="0"/>
                <w:sz w:val="24"/>
                <w:szCs w:val="24"/>
              </w:rPr>
              <w:t>非</w:t>
            </w:r>
            <w:r w:rsidRPr="00E10166">
              <w:rPr>
                <w:rFonts w:ascii="微软雅黑" w:eastAsia="微软雅黑" w:hAnsi="微软雅黑" w:cs="宋体" w:hint="eastAsia"/>
                <w:kern w:val="0"/>
                <w:sz w:val="24"/>
                <w:szCs w:val="24"/>
              </w:rPr>
              <w:t>本期征集品类的品牌；</w:t>
            </w:r>
          </w:p>
          <w:p w:rsidR="00717DD9" w:rsidRPr="00E10166" w:rsidRDefault="00717DD9" w:rsidP="00F554B2">
            <w:pPr>
              <w:widowControl/>
              <w:jc w:val="left"/>
              <w:rPr>
                <w:rFonts w:ascii="微软雅黑" w:eastAsia="微软雅黑" w:hAnsi="微软雅黑" w:cs="宋体"/>
                <w:kern w:val="0"/>
                <w:sz w:val="18"/>
                <w:szCs w:val="18"/>
              </w:rPr>
            </w:pPr>
            <w:r w:rsidRPr="00E10166">
              <w:rPr>
                <w:rFonts w:ascii="微软雅黑" w:eastAsia="微软雅黑" w:hAnsi="微软雅黑" w:cs="宋体" w:hint="eastAsia"/>
                <w:kern w:val="0"/>
                <w:sz w:val="24"/>
                <w:szCs w:val="24"/>
              </w:rPr>
              <w:t>2、征集品类的品牌已在我司集团通用品牌库内。</w:t>
            </w:r>
          </w:p>
        </w:tc>
      </w:tr>
      <w:tr w:rsidR="00717DD9" w:rsidRPr="00E10166" w:rsidTr="00E353C0">
        <w:trPr>
          <w:trHeight w:val="688"/>
          <w:jc w:val="center"/>
        </w:trPr>
        <w:tc>
          <w:tcPr>
            <w:tcW w:w="562" w:type="dxa"/>
            <w:tcBorders>
              <w:top w:val="single" w:sz="8" w:space="0" w:color="auto"/>
              <w:left w:val="single" w:sz="8" w:space="0" w:color="auto"/>
              <w:bottom w:val="single" w:sz="8" w:space="0" w:color="auto"/>
              <w:right w:val="single" w:sz="8" w:space="0" w:color="auto"/>
            </w:tcBorders>
            <w:vAlign w:val="center"/>
            <w:hideMark/>
          </w:tcPr>
          <w:p w:rsidR="00717DD9" w:rsidRPr="00E10166" w:rsidRDefault="00717DD9" w:rsidP="00F554B2">
            <w:pPr>
              <w:widowControl/>
              <w:jc w:val="center"/>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2</w:t>
            </w:r>
          </w:p>
        </w:tc>
        <w:tc>
          <w:tcPr>
            <w:tcW w:w="1276" w:type="dxa"/>
            <w:tcBorders>
              <w:top w:val="single" w:sz="8" w:space="0" w:color="auto"/>
              <w:left w:val="single" w:sz="8" w:space="0" w:color="auto"/>
              <w:bottom w:val="single" w:sz="8" w:space="0" w:color="auto"/>
              <w:right w:val="single" w:sz="8" w:space="0" w:color="auto"/>
            </w:tcBorders>
            <w:vAlign w:val="center"/>
          </w:tcPr>
          <w:p w:rsidR="00717DD9" w:rsidRPr="00E10166" w:rsidRDefault="00717DD9" w:rsidP="00762EEB">
            <w:pPr>
              <w:widowControl/>
              <w:jc w:val="center"/>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装修专业</w:t>
            </w:r>
          </w:p>
        </w:tc>
        <w:tc>
          <w:tcPr>
            <w:tcW w:w="4536" w:type="dxa"/>
            <w:tcBorders>
              <w:top w:val="single" w:sz="8" w:space="0" w:color="auto"/>
              <w:left w:val="single" w:sz="8" w:space="0" w:color="auto"/>
              <w:bottom w:val="single" w:sz="8" w:space="0" w:color="auto"/>
              <w:right w:val="single" w:sz="8" w:space="0" w:color="auto"/>
            </w:tcBorders>
            <w:vAlign w:val="center"/>
            <w:hideMark/>
          </w:tcPr>
          <w:p w:rsidR="00717DD9" w:rsidRPr="00553293" w:rsidRDefault="00553293" w:rsidP="00553293">
            <w:pPr>
              <w:spacing w:line="440" w:lineRule="exact"/>
              <w:rPr>
                <w:rFonts w:ascii="微软雅黑" w:eastAsia="微软雅黑" w:hAnsi="微软雅黑" w:cs="宋体"/>
                <w:kern w:val="0"/>
                <w:sz w:val="24"/>
                <w:szCs w:val="24"/>
              </w:rPr>
            </w:pPr>
            <w:r w:rsidRPr="00553293">
              <w:rPr>
                <w:rFonts w:ascii="微软雅黑" w:eastAsia="微软雅黑" w:hAnsi="微软雅黑" w:cs="宋体" w:hint="eastAsia"/>
                <w:kern w:val="0"/>
                <w:sz w:val="24"/>
                <w:szCs w:val="24"/>
              </w:rPr>
              <w:t>艺术漆/肌理漆、微晶砖、仿古砖、瓷砖胶/填缝剂/腻子、实木复合地板、强化地板、网络架空地板、人造石（适用于地面）、人造石（适用于台面） 、矿棉板（含龙骨）、石膏板（含龙骨）、硅酸钙板、纤维水泥板、</w:t>
            </w:r>
            <w:r w:rsidRPr="00553293">
              <w:rPr>
                <w:rFonts w:ascii="微软雅黑" w:eastAsia="微软雅黑" w:hAnsi="微软雅黑" w:cs="宋体" w:hint="eastAsia"/>
                <w:kern w:val="0"/>
                <w:sz w:val="24"/>
                <w:szCs w:val="24"/>
              </w:rPr>
              <w:lastRenderedPageBreak/>
              <w:t>防火板 、阻燃板、多层板、固定隔断、抗倍特板、（窗）五金配件、入户门、自动平移门</w:t>
            </w:r>
          </w:p>
        </w:tc>
        <w:tc>
          <w:tcPr>
            <w:tcW w:w="1638" w:type="dxa"/>
            <w:vMerge/>
            <w:tcBorders>
              <w:left w:val="single" w:sz="8" w:space="0" w:color="auto"/>
              <w:right w:val="single" w:sz="8" w:space="0" w:color="auto"/>
            </w:tcBorders>
            <w:vAlign w:val="center"/>
            <w:hideMark/>
          </w:tcPr>
          <w:p w:rsidR="00717DD9" w:rsidRPr="00E10166" w:rsidRDefault="00717DD9" w:rsidP="00762EEB">
            <w:pPr>
              <w:widowControl/>
              <w:jc w:val="center"/>
              <w:rPr>
                <w:rFonts w:ascii="宋体" w:eastAsia="宋体" w:hAnsi="宋体" w:cs="宋体"/>
                <w:kern w:val="0"/>
                <w:sz w:val="18"/>
                <w:szCs w:val="18"/>
              </w:rPr>
            </w:pPr>
          </w:p>
        </w:tc>
      </w:tr>
      <w:tr w:rsidR="00717DD9" w:rsidRPr="00E10166" w:rsidTr="00E353C0">
        <w:trPr>
          <w:trHeight w:val="698"/>
          <w:jc w:val="center"/>
        </w:trPr>
        <w:tc>
          <w:tcPr>
            <w:tcW w:w="562" w:type="dxa"/>
            <w:tcBorders>
              <w:top w:val="single" w:sz="8" w:space="0" w:color="auto"/>
              <w:left w:val="single" w:sz="8" w:space="0" w:color="auto"/>
              <w:bottom w:val="single" w:sz="8" w:space="0" w:color="auto"/>
              <w:right w:val="single" w:sz="8" w:space="0" w:color="auto"/>
            </w:tcBorders>
            <w:vAlign w:val="center"/>
            <w:hideMark/>
          </w:tcPr>
          <w:p w:rsidR="00717DD9" w:rsidRPr="00E10166" w:rsidRDefault="00717DD9" w:rsidP="00F554B2">
            <w:pPr>
              <w:widowControl/>
              <w:jc w:val="center"/>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lastRenderedPageBreak/>
              <w:t>3</w:t>
            </w:r>
          </w:p>
        </w:tc>
        <w:tc>
          <w:tcPr>
            <w:tcW w:w="1276" w:type="dxa"/>
            <w:tcBorders>
              <w:top w:val="single" w:sz="8" w:space="0" w:color="auto"/>
              <w:left w:val="single" w:sz="8" w:space="0" w:color="auto"/>
              <w:bottom w:val="single" w:sz="8" w:space="0" w:color="auto"/>
              <w:right w:val="single" w:sz="8" w:space="0" w:color="auto"/>
            </w:tcBorders>
            <w:vAlign w:val="center"/>
          </w:tcPr>
          <w:p w:rsidR="00717DD9" w:rsidRPr="00E10166" w:rsidRDefault="00717DD9" w:rsidP="00762EEB">
            <w:pPr>
              <w:widowControl/>
              <w:jc w:val="center"/>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电气专业</w:t>
            </w:r>
          </w:p>
        </w:tc>
        <w:tc>
          <w:tcPr>
            <w:tcW w:w="4536" w:type="dxa"/>
            <w:tcBorders>
              <w:top w:val="single" w:sz="8" w:space="0" w:color="auto"/>
              <w:left w:val="single" w:sz="8" w:space="0" w:color="auto"/>
              <w:bottom w:val="single" w:sz="8" w:space="0" w:color="auto"/>
              <w:right w:val="single" w:sz="8" w:space="0" w:color="auto"/>
            </w:tcBorders>
            <w:vAlign w:val="center"/>
            <w:hideMark/>
          </w:tcPr>
          <w:p w:rsidR="00DA0E5A" w:rsidRPr="00DA0E5A" w:rsidRDefault="00DA0E5A" w:rsidP="00DA0E5A">
            <w:pPr>
              <w:spacing w:line="440" w:lineRule="exact"/>
              <w:rPr>
                <w:rFonts w:ascii="微软雅黑" w:eastAsia="微软雅黑" w:hAnsi="微软雅黑" w:cs="宋体"/>
                <w:kern w:val="0"/>
                <w:sz w:val="24"/>
                <w:szCs w:val="24"/>
              </w:rPr>
            </w:pPr>
            <w:r w:rsidRPr="00DA0E5A">
              <w:rPr>
                <w:rFonts w:ascii="微软雅黑" w:eastAsia="微软雅黑" w:hAnsi="微软雅黑" w:cs="宋体" w:hint="eastAsia"/>
                <w:kern w:val="0"/>
                <w:sz w:val="24"/>
                <w:szCs w:val="24"/>
              </w:rPr>
              <w:t>柴油发电机组-发动机、柴油发电机组-发电机、柴油发电机组-控制器、柴油发电机组-整机品牌、EPS、火灾自动报警系统、空气采样报警系统、智能照明系统、消防设备电源监控系统、防火门监控系统、真空断路器、微型断路器、隔离开关、ATS双电源切换开关、变频器、软启动器、电涌保护器、接触器、热继电器、控制和保护开关电器（CPS）、高杆灯、航空障碍灯、酒店灯具、LED灯具光源（芯片）、LED灯具开关电源、开关面板、矿物绝缘电缆、镀锌钢管、阻燃PVC管、玻璃钢管、平壁波纹管/双壁波纹管</w:t>
            </w:r>
          </w:p>
          <w:p w:rsidR="00717DD9" w:rsidRPr="00DA0E5A" w:rsidRDefault="00717DD9" w:rsidP="00CF2584">
            <w:pPr>
              <w:widowControl/>
              <w:jc w:val="left"/>
              <w:rPr>
                <w:rFonts w:ascii="微软雅黑" w:eastAsia="微软雅黑" w:hAnsi="微软雅黑" w:cs="宋体"/>
                <w:kern w:val="0"/>
                <w:sz w:val="24"/>
                <w:szCs w:val="24"/>
              </w:rPr>
            </w:pPr>
          </w:p>
        </w:tc>
        <w:tc>
          <w:tcPr>
            <w:tcW w:w="1638" w:type="dxa"/>
            <w:vMerge/>
            <w:tcBorders>
              <w:left w:val="single" w:sz="8" w:space="0" w:color="auto"/>
              <w:right w:val="single" w:sz="8" w:space="0" w:color="auto"/>
            </w:tcBorders>
            <w:vAlign w:val="center"/>
            <w:hideMark/>
          </w:tcPr>
          <w:p w:rsidR="00717DD9" w:rsidRPr="00E10166" w:rsidRDefault="00717DD9" w:rsidP="00762EEB">
            <w:pPr>
              <w:widowControl/>
              <w:jc w:val="center"/>
              <w:rPr>
                <w:rFonts w:ascii="宋体" w:eastAsia="宋体" w:hAnsi="宋体" w:cs="宋体"/>
                <w:kern w:val="0"/>
                <w:sz w:val="18"/>
                <w:szCs w:val="18"/>
              </w:rPr>
            </w:pPr>
          </w:p>
        </w:tc>
      </w:tr>
      <w:tr w:rsidR="00717DD9" w:rsidRPr="00E10166" w:rsidTr="00E353C0">
        <w:trPr>
          <w:trHeight w:val="680"/>
          <w:jc w:val="center"/>
        </w:trPr>
        <w:tc>
          <w:tcPr>
            <w:tcW w:w="562" w:type="dxa"/>
            <w:tcBorders>
              <w:top w:val="single" w:sz="8" w:space="0" w:color="auto"/>
              <w:left w:val="single" w:sz="8" w:space="0" w:color="auto"/>
              <w:bottom w:val="single" w:sz="8" w:space="0" w:color="auto"/>
              <w:right w:val="single" w:sz="8" w:space="0" w:color="auto"/>
            </w:tcBorders>
            <w:vAlign w:val="center"/>
            <w:hideMark/>
          </w:tcPr>
          <w:p w:rsidR="00717DD9" w:rsidRPr="00E10166" w:rsidRDefault="00717DD9" w:rsidP="00F554B2">
            <w:pPr>
              <w:widowControl/>
              <w:jc w:val="center"/>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4</w:t>
            </w:r>
          </w:p>
        </w:tc>
        <w:tc>
          <w:tcPr>
            <w:tcW w:w="1276" w:type="dxa"/>
            <w:tcBorders>
              <w:top w:val="single" w:sz="8" w:space="0" w:color="auto"/>
              <w:left w:val="single" w:sz="8" w:space="0" w:color="auto"/>
              <w:bottom w:val="single" w:sz="8" w:space="0" w:color="auto"/>
              <w:right w:val="single" w:sz="8" w:space="0" w:color="auto"/>
            </w:tcBorders>
            <w:vAlign w:val="center"/>
          </w:tcPr>
          <w:p w:rsidR="00717DD9" w:rsidRPr="00E10166" w:rsidRDefault="00717DD9" w:rsidP="00762EEB">
            <w:pPr>
              <w:widowControl/>
              <w:jc w:val="center"/>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暖通专业</w:t>
            </w:r>
          </w:p>
        </w:tc>
        <w:tc>
          <w:tcPr>
            <w:tcW w:w="4536" w:type="dxa"/>
            <w:tcBorders>
              <w:top w:val="single" w:sz="8" w:space="0" w:color="auto"/>
              <w:left w:val="single" w:sz="8" w:space="0" w:color="auto"/>
              <w:bottom w:val="single" w:sz="8" w:space="0" w:color="auto"/>
              <w:right w:val="single" w:sz="8" w:space="0" w:color="auto"/>
            </w:tcBorders>
            <w:vAlign w:val="center"/>
            <w:hideMark/>
          </w:tcPr>
          <w:p w:rsidR="00717DD9" w:rsidRPr="00DA0E5A" w:rsidRDefault="00DA0E5A" w:rsidP="00DA0E5A">
            <w:pPr>
              <w:spacing w:line="440" w:lineRule="exact"/>
              <w:rPr>
                <w:rFonts w:ascii="微软雅黑" w:eastAsia="微软雅黑" w:hAnsi="微软雅黑" w:cs="宋体"/>
                <w:kern w:val="0"/>
                <w:sz w:val="24"/>
                <w:szCs w:val="24"/>
              </w:rPr>
            </w:pPr>
            <w:r w:rsidRPr="00DA0E5A">
              <w:rPr>
                <w:rFonts w:ascii="微软雅黑" w:eastAsia="微软雅黑" w:hAnsi="微软雅黑" w:cs="宋体" w:hint="eastAsia"/>
                <w:kern w:val="0"/>
                <w:sz w:val="24"/>
                <w:szCs w:val="24"/>
              </w:rPr>
              <w:t>大型离心主机、水冷中型螺杆式冷水机组、风冷中小型螺杆式冷水机组、磁悬浮空调机组、锅炉、板式换热器、水泵（循环水泵）、空气处理机组新风机及风机盘管、电子空气净化、油烟净化、风机、风口/调节阀/喷口/旋流风口、排气扇（小型管道风机）、风幕机、定风量阀/变风量末端装置、平衡阀、电动阀（电动水阀及执行器、电动风阀执行器）及温控器、DN≤50阀门及过滤器排气阀、不锈钢金属软接/不锈钢波纹管伸缩器/柔性连接器、中央空调能源管理系统、空调计量、离心玻璃棉保温、橡塑保温、酚醛复合风管</w:t>
            </w:r>
          </w:p>
        </w:tc>
        <w:tc>
          <w:tcPr>
            <w:tcW w:w="1638" w:type="dxa"/>
            <w:vMerge/>
            <w:tcBorders>
              <w:left w:val="single" w:sz="8" w:space="0" w:color="auto"/>
              <w:right w:val="single" w:sz="8" w:space="0" w:color="auto"/>
            </w:tcBorders>
            <w:vAlign w:val="center"/>
            <w:hideMark/>
          </w:tcPr>
          <w:p w:rsidR="00717DD9" w:rsidRPr="00E10166" w:rsidRDefault="00717DD9" w:rsidP="00762EEB">
            <w:pPr>
              <w:widowControl/>
              <w:jc w:val="center"/>
              <w:rPr>
                <w:rFonts w:ascii="宋体" w:eastAsia="宋体" w:hAnsi="宋体" w:cs="宋体"/>
                <w:kern w:val="0"/>
                <w:sz w:val="18"/>
                <w:szCs w:val="18"/>
              </w:rPr>
            </w:pPr>
          </w:p>
        </w:tc>
      </w:tr>
      <w:tr w:rsidR="00717DD9" w:rsidRPr="00E10166" w:rsidTr="00E353C0">
        <w:trPr>
          <w:trHeight w:val="690"/>
          <w:jc w:val="center"/>
        </w:trPr>
        <w:tc>
          <w:tcPr>
            <w:tcW w:w="562" w:type="dxa"/>
            <w:tcBorders>
              <w:top w:val="single" w:sz="8" w:space="0" w:color="auto"/>
              <w:left w:val="single" w:sz="8" w:space="0" w:color="auto"/>
              <w:bottom w:val="single" w:sz="8" w:space="0" w:color="auto"/>
              <w:right w:val="single" w:sz="8" w:space="0" w:color="auto"/>
            </w:tcBorders>
            <w:vAlign w:val="center"/>
            <w:hideMark/>
          </w:tcPr>
          <w:p w:rsidR="00717DD9" w:rsidRPr="00E10166" w:rsidRDefault="00717DD9" w:rsidP="00F554B2">
            <w:pPr>
              <w:widowControl/>
              <w:jc w:val="center"/>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5</w:t>
            </w:r>
          </w:p>
        </w:tc>
        <w:tc>
          <w:tcPr>
            <w:tcW w:w="1276" w:type="dxa"/>
            <w:tcBorders>
              <w:top w:val="single" w:sz="8" w:space="0" w:color="auto"/>
              <w:left w:val="single" w:sz="8" w:space="0" w:color="auto"/>
              <w:bottom w:val="single" w:sz="8" w:space="0" w:color="auto"/>
              <w:right w:val="single" w:sz="8" w:space="0" w:color="auto"/>
            </w:tcBorders>
            <w:vAlign w:val="center"/>
          </w:tcPr>
          <w:p w:rsidR="00717DD9" w:rsidRPr="00E10166" w:rsidRDefault="00717DD9" w:rsidP="00762EEB">
            <w:pPr>
              <w:widowControl/>
              <w:jc w:val="center"/>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给排水专业</w:t>
            </w:r>
          </w:p>
        </w:tc>
        <w:tc>
          <w:tcPr>
            <w:tcW w:w="4536" w:type="dxa"/>
            <w:tcBorders>
              <w:top w:val="single" w:sz="8" w:space="0" w:color="auto"/>
              <w:left w:val="single" w:sz="8" w:space="0" w:color="auto"/>
              <w:bottom w:val="single" w:sz="8" w:space="0" w:color="auto"/>
              <w:right w:val="single" w:sz="8" w:space="0" w:color="auto"/>
            </w:tcBorders>
            <w:vAlign w:val="center"/>
            <w:hideMark/>
          </w:tcPr>
          <w:p w:rsidR="00DA0E5A" w:rsidRPr="00DA0E5A" w:rsidRDefault="00DA0E5A" w:rsidP="00DA0E5A">
            <w:pPr>
              <w:spacing w:line="440" w:lineRule="exact"/>
              <w:rPr>
                <w:rFonts w:ascii="微软雅黑" w:eastAsia="微软雅黑" w:hAnsi="微软雅黑" w:cs="宋体"/>
                <w:kern w:val="0"/>
                <w:sz w:val="24"/>
                <w:szCs w:val="24"/>
              </w:rPr>
            </w:pPr>
            <w:r w:rsidRPr="00DA0E5A">
              <w:rPr>
                <w:rFonts w:ascii="微软雅黑" w:eastAsia="微软雅黑" w:hAnsi="微软雅黑" w:cs="宋体" w:hint="eastAsia"/>
                <w:kern w:val="0"/>
                <w:sz w:val="24"/>
                <w:szCs w:val="24"/>
              </w:rPr>
              <w:t>衬塑钢管及管件、涂塑钢管（环氧树脂）、薄壁不锈钢管、薄壁铜管、球墨铸铁给水管、</w:t>
            </w:r>
            <w:r w:rsidRPr="00DA0E5A">
              <w:rPr>
                <w:rFonts w:ascii="微软雅黑" w:eastAsia="微软雅黑" w:hAnsi="微软雅黑" w:cs="宋体" w:hint="eastAsia"/>
                <w:kern w:val="0"/>
                <w:sz w:val="24"/>
                <w:szCs w:val="24"/>
              </w:rPr>
              <w:lastRenderedPageBreak/>
              <w:t>PE复合管(钢丝网骨架复合管）、钢骨架塑料复合管(民航专用)、PE给水管、机制柔性铸铁管、UPVC排水管、PP消音排水管、双壁波纹管、紫外线消毒仪/水箱自洁消毒器、空气源热泵、生活变频机组及潜污泵、不锈钢水箱、卫生器具及给水配件、阀门(DN≤50)、消防泵、隔油设施、虹吸雨水、玻璃钢化粪池、自动喷淋装置、沟槽式卡箍、泡沫灭火系统、火探管灭火装置、超细干粉灭火装置</w:t>
            </w:r>
          </w:p>
          <w:p w:rsidR="00717DD9" w:rsidRPr="00DA0E5A" w:rsidRDefault="00717DD9" w:rsidP="00DA0E5A">
            <w:pPr>
              <w:widowControl/>
              <w:spacing w:line="440" w:lineRule="exact"/>
              <w:jc w:val="left"/>
              <w:rPr>
                <w:rFonts w:ascii="微软雅黑" w:eastAsia="微软雅黑" w:hAnsi="微软雅黑" w:cs="宋体"/>
                <w:kern w:val="0"/>
                <w:sz w:val="24"/>
                <w:szCs w:val="24"/>
              </w:rPr>
            </w:pPr>
          </w:p>
        </w:tc>
        <w:tc>
          <w:tcPr>
            <w:tcW w:w="1638" w:type="dxa"/>
            <w:vMerge/>
            <w:tcBorders>
              <w:left w:val="single" w:sz="8" w:space="0" w:color="auto"/>
              <w:right w:val="single" w:sz="8" w:space="0" w:color="auto"/>
            </w:tcBorders>
            <w:vAlign w:val="center"/>
            <w:hideMark/>
          </w:tcPr>
          <w:p w:rsidR="00717DD9" w:rsidRPr="00E10166" w:rsidRDefault="00717DD9" w:rsidP="00762EEB">
            <w:pPr>
              <w:widowControl/>
              <w:jc w:val="center"/>
              <w:rPr>
                <w:rFonts w:ascii="宋体" w:eastAsia="宋体" w:hAnsi="宋体" w:cs="宋体"/>
                <w:kern w:val="0"/>
                <w:sz w:val="18"/>
                <w:szCs w:val="18"/>
              </w:rPr>
            </w:pPr>
          </w:p>
        </w:tc>
      </w:tr>
      <w:tr w:rsidR="00717DD9" w:rsidRPr="00E10166" w:rsidTr="00E353C0">
        <w:trPr>
          <w:trHeight w:val="382"/>
          <w:jc w:val="center"/>
        </w:trPr>
        <w:tc>
          <w:tcPr>
            <w:tcW w:w="562" w:type="dxa"/>
            <w:tcBorders>
              <w:top w:val="single" w:sz="8" w:space="0" w:color="auto"/>
              <w:left w:val="single" w:sz="8" w:space="0" w:color="auto"/>
              <w:bottom w:val="single" w:sz="8" w:space="0" w:color="auto"/>
              <w:right w:val="single" w:sz="8" w:space="0" w:color="auto"/>
            </w:tcBorders>
            <w:vAlign w:val="center"/>
            <w:hideMark/>
          </w:tcPr>
          <w:p w:rsidR="00717DD9" w:rsidRPr="00E10166" w:rsidRDefault="00717DD9" w:rsidP="00F554B2">
            <w:pPr>
              <w:widowControl/>
              <w:jc w:val="center"/>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lastRenderedPageBreak/>
              <w:t>6</w:t>
            </w:r>
          </w:p>
        </w:tc>
        <w:tc>
          <w:tcPr>
            <w:tcW w:w="1276" w:type="dxa"/>
            <w:tcBorders>
              <w:top w:val="single" w:sz="8" w:space="0" w:color="auto"/>
              <w:left w:val="single" w:sz="8" w:space="0" w:color="auto"/>
              <w:bottom w:val="single" w:sz="8" w:space="0" w:color="auto"/>
              <w:right w:val="single" w:sz="8" w:space="0" w:color="auto"/>
            </w:tcBorders>
            <w:vAlign w:val="center"/>
          </w:tcPr>
          <w:p w:rsidR="00717DD9" w:rsidRPr="00E10166" w:rsidRDefault="00717DD9" w:rsidP="00762EEB">
            <w:pPr>
              <w:widowControl/>
              <w:jc w:val="center"/>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弱电专业</w:t>
            </w:r>
          </w:p>
        </w:tc>
        <w:tc>
          <w:tcPr>
            <w:tcW w:w="4536" w:type="dxa"/>
            <w:tcBorders>
              <w:top w:val="single" w:sz="8" w:space="0" w:color="auto"/>
              <w:left w:val="single" w:sz="8" w:space="0" w:color="auto"/>
              <w:bottom w:val="single" w:sz="8" w:space="0" w:color="auto"/>
              <w:right w:val="single" w:sz="8" w:space="0" w:color="auto"/>
            </w:tcBorders>
            <w:vAlign w:val="center"/>
            <w:hideMark/>
          </w:tcPr>
          <w:p w:rsidR="00717DD9" w:rsidRPr="00DA0E5A" w:rsidRDefault="00DA0E5A" w:rsidP="00DA0E5A">
            <w:pPr>
              <w:spacing w:line="440" w:lineRule="exact"/>
            </w:pPr>
            <w:r w:rsidRPr="00DA0E5A">
              <w:rPr>
                <w:rFonts w:ascii="微软雅黑" w:eastAsia="微软雅黑" w:hAnsi="微软雅黑" w:cs="宋体" w:hint="eastAsia"/>
                <w:kern w:val="0"/>
                <w:sz w:val="24"/>
                <w:szCs w:val="24"/>
              </w:rPr>
              <w:t>综合布线及配套设备（含光纤配套）、通信光缆(通信配套)、机柜、计算机网络设备、防火墙、上网行为管理（大型WIFI上网审计、园区互联网出口上网审计）、安全网关（楼宇互联网出口安全控制、小型机构上网安全控制）、无线设备、视频监控摄像机、光端机、视频监控数字平台、公共广播系统、可视对讲系统、楼宇自控系统（建筑设备自动化系统）、车位引导系统、巡更系统、通道闸、信息发布显示屏、周界报警红外对射、周界报警室内探测器、周界报警报警主机、周界报警电子围栏、弱电线缆、LED显示屏（整屏）、UPS主机、UPS电池、弱电机房避雷器、精密空调、防静电地板、服务器、工作站</w:t>
            </w:r>
          </w:p>
        </w:tc>
        <w:tc>
          <w:tcPr>
            <w:tcW w:w="1638" w:type="dxa"/>
            <w:vMerge/>
            <w:tcBorders>
              <w:left w:val="single" w:sz="8" w:space="0" w:color="auto"/>
              <w:bottom w:val="single" w:sz="8" w:space="0" w:color="auto"/>
              <w:right w:val="single" w:sz="8" w:space="0" w:color="auto"/>
            </w:tcBorders>
            <w:vAlign w:val="center"/>
            <w:hideMark/>
          </w:tcPr>
          <w:p w:rsidR="00717DD9" w:rsidRPr="00E10166" w:rsidRDefault="00717DD9" w:rsidP="00762EEB">
            <w:pPr>
              <w:widowControl/>
              <w:rPr>
                <w:rFonts w:ascii="宋体" w:eastAsia="宋体" w:hAnsi="宋体" w:cs="宋体"/>
                <w:kern w:val="0"/>
                <w:sz w:val="18"/>
                <w:szCs w:val="18"/>
              </w:rPr>
            </w:pPr>
          </w:p>
        </w:tc>
      </w:tr>
    </w:tbl>
    <w:p w:rsidR="00717DD9" w:rsidRPr="00E10166" w:rsidRDefault="00717DD9" w:rsidP="00284A18">
      <w:pPr>
        <w:widowControl/>
        <w:shd w:val="clear" w:color="auto" w:fill="FFFFFF"/>
        <w:spacing w:line="450" w:lineRule="atLeast"/>
        <w:ind w:left="360" w:hanging="360"/>
        <w:jc w:val="left"/>
        <w:rPr>
          <w:rFonts w:ascii="微软雅黑" w:eastAsia="微软雅黑" w:hAnsi="微软雅黑" w:cs="宋体"/>
          <w:kern w:val="0"/>
          <w:sz w:val="24"/>
          <w:szCs w:val="24"/>
        </w:rPr>
      </w:pPr>
      <w:r w:rsidRPr="00E10166">
        <w:rPr>
          <w:rFonts w:ascii="微软雅黑" w:eastAsia="微软雅黑" w:hAnsi="微软雅黑" w:cs="宋体" w:hint="eastAsia"/>
          <w:b/>
          <w:bCs/>
          <w:kern w:val="0"/>
          <w:sz w:val="24"/>
          <w:szCs w:val="24"/>
        </w:rPr>
        <w:t>2  申请入库品牌厂家资格及要求</w:t>
      </w:r>
    </w:p>
    <w:p w:rsidR="00717DD9" w:rsidRPr="00E10166" w:rsidRDefault="00717DD9" w:rsidP="00284A18">
      <w:pPr>
        <w:widowControl/>
        <w:shd w:val="clear" w:color="auto" w:fill="FFFFFF"/>
        <w:spacing w:line="450" w:lineRule="atLeast"/>
        <w:ind w:firstLine="420"/>
        <w:jc w:val="left"/>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2.1具有独立承担民事责任的能力、良好的商业信誉和健全的财务会计制度、履行合同所必需的设备和专业技术能力；</w:t>
      </w:r>
    </w:p>
    <w:p w:rsidR="00717DD9" w:rsidRPr="00E10166" w:rsidRDefault="00717DD9" w:rsidP="00284A18">
      <w:pPr>
        <w:widowControl/>
        <w:shd w:val="clear" w:color="auto" w:fill="FFFFFF"/>
        <w:spacing w:line="450" w:lineRule="atLeast"/>
        <w:ind w:firstLine="420"/>
        <w:jc w:val="left"/>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lastRenderedPageBreak/>
        <w:t>2.2 财务和信誉状况：具有依法缴纳税收和社会保障资金的良好记录；近三年内（至入库申请截止时间），在经营活动中没有重大违法失信记录。</w:t>
      </w:r>
    </w:p>
    <w:p w:rsidR="00717DD9" w:rsidRPr="00E10166" w:rsidRDefault="00717DD9" w:rsidP="00284A18">
      <w:pPr>
        <w:widowControl/>
        <w:shd w:val="clear" w:color="auto" w:fill="FFFFFF"/>
        <w:spacing w:line="450" w:lineRule="atLeast"/>
        <w:ind w:firstLine="480"/>
        <w:jc w:val="left"/>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2.3本次申请入库可接受品牌授权代理商代为提交入库登记资料，但必须有品牌厂家专门针对我司征集环节的授权证明。</w:t>
      </w:r>
    </w:p>
    <w:p w:rsidR="00717DD9" w:rsidRPr="00E10166" w:rsidRDefault="00717DD9" w:rsidP="00284A18">
      <w:pPr>
        <w:widowControl/>
        <w:shd w:val="clear" w:color="auto" w:fill="FFFFFF"/>
        <w:spacing w:line="450" w:lineRule="atLeast"/>
        <w:ind w:firstLine="426"/>
        <w:jc w:val="left"/>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2.4授权代理商不得同时代为提交两个或两个以上的同类别同档品牌入库申请。</w:t>
      </w:r>
    </w:p>
    <w:p w:rsidR="00717DD9" w:rsidRPr="00E10166" w:rsidRDefault="00717DD9" w:rsidP="00284A18">
      <w:pPr>
        <w:widowControl/>
        <w:shd w:val="clear" w:color="auto" w:fill="FFFFFF"/>
        <w:spacing w:line="450" w:lineRule="atLeast"/>
        <w:ind w:firstLineChars="177" w:firstLine="425"/>
        <w:jc w:val="left"/>
        <w:rPr>
          <w:rFonts w:ascii="微软雅黑" w:eastAsia="微软雅黑" w:hAnsi="微软雅黑" w:cs="宋体"/>
          <w:b/>
          <w:kern w:val="0"/>
          <w:sz w:val="24"/>
          <w:szCs w:val="24"/>
        </w:rPr>
      </w:pPr>
      <w:r w:rsidRPr="00E10166">
        <w:rPr>
          <w:rFonts w:ascii="微软雅黑" w:eastAsia="微软雅黑" w:hAnsi="微软雅黑" w:cs="宋体" w:hint="eastAsia"/>
          <w:b/>
          <w:kern w:val="0"/>
          <w:sz w:val="24"/>
          <w:szCs w:val="24"/>
        </w:rPr>
        <w:t>2.5 申请入库品牌必须按要求提供完整品牌入库登记资料（具体详见附件一）</w:t>
      </w:r>
      <w:r w:rsidRPr="00E10166">
        <w:rPr>
          <w:rFonts w:ascii="微软雅黑" w:eastAsia="微软雅黑" w:hAnsi="微软雅黑" w:cs="宋体" w:hint="eastAsia"/>
          <w:kern w:val="0"/>
          <w:sz w:val="24"/>
          <w:szCs w:val="24"/>
        </w:rPr>
        <w:t>。申请入库厂家提供的入库资料必须真实有效；若经查证资料存在弄虚作假，则将被列入我司黑名单，并且三年内不得申请入库。</w:t>
      </w:r>
    </w:p>
    <w:p w:rsidR="00717DD9" w:rsidRPr="00E10166" w:rsidRDefault="00717DD9" w:rsidP="00284A18">
      <w:pPr>
        <w:widowControl/>
        <w:shd w:val="clear" w:color="auto" w:fill="FFFFFF"/>
        <w:spacing w:line="450" w:lineRule="atLeast"/>
        <w:ind w:left="360" w:hanging="360"/>
        <w:jc w:val="left"/>
        <w:rPr>
          <w:rFonts w:ascii="微软雅黑" w:eastAsia="微软雅黑" w:hAnsi="微软雅黑" w:cs="宋体"/>
          <w:kern w:val="0"/>
          <w:sz w:val="24"/>
          <w:szCs w:val="24"/>
        </w:rPr>
      </w:pPr>
      <w:r w:rsidRPr="00E10166">
        <w:rPr>
          <w:rFonts w:ascii="微软雅黑" w:eastAsia="微软雅黑" w:hAnsi="微软雅黑" w:cs="宋体" w:hint="eastAsia"/>
          <w:b/>
          <w:bCs/>
          <w:kern w:val="0"/>
          <w:sz w:val="24"/>
          <w:szCs w:val="24"/>
        </w:rPr>
        <w:t>3   入库征集截止时间及文件送交地点</w:t>
      </w:r>
    </w:p>
    <w:p w:rsidR="00717DD9" w:rsidRPr="00E10166" w:rsidRDefault="00717DD9" w:rsidP="00284A18">
      <w:pPr>
        <w:widowControl/>
        <w:shd w:val="clear" w:color="auto" w:fill="FFFFFF"/>
        <w:spacing w:line="450" w:lineRule="atLeast"/>
        <w:ind w:firstLine="480"/>
        <w:jc w:val="left"/>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3.1 本期入库征集的截止时间：</w:t>
      </w:r>
      <w:r w:rsidRPr="00E10166">
        <w:rPr>
          <w:rFonts w:ascii="微软雅黑" w:eastAsia="微软雅黑" w:hAnsi="微软雅黑" w:cs="宋体" w:hint="eastAsia"/>
          <w:kern w:val="0"/>
          <w:sz w:val="24"/>
          <w:szCs w:val="24"/>
          <w:u w:val="single"/>
        </w:rPr>
        <w:t xml:space="preserve"> </w:t>
      </w:r>
      <w:r w:rsidRPr="00FB0E93">
        <w:rPr>
          <w:rFonts w:ascii="微软雅黑" w:eastAsia="微软雅黑" w:hAnsi="微软雅黑" w:cs="宋体"/>
          <w:color w:val="FF0000"/>
          <w:kern w:val="0"/>
          <w:sz w:val="24"/>
          <w:szCs w:val="24"/>
          <w:highlight w:val="yellow"/>
          <w:u w:val="single"/>
        </w:rPr>
        <w:t>20</w:t>
      </w:r>
      <w:r w:rsidRPr="00FB0E93">
        <w:rPr>
          <w:rFonts w:ascii="微软雅黑" w:eastAsia="微软雅黑" w:hAnsi="微软雅黑" w:cs="宋体" w:hint="eastAsia"/>
          <w:color w:val="FF0000"/>
          <w:kern w:val="0"/>
          <w:sz w:val="24"/>
          <w:szCs w:val="24"/>
          <w:highlight w:val="yellow"/>
          <w:u w:val="single"/>
        </w:rPr>
        <w:t>2</w:t>
      </w:r>
      <w:r w:rsidR="00816CE0" w:rsidRPr="00FB0E93">
        <w:rPr>
          <w:rFonts w:ascii="微软雅黑" w:eastAsia="微软雅黑" w:hAnsi="微软雅黑" w:cs="宋体"/>
          <w:color w:val="FF0000"/>
          <w:kern w:val="0"/>
          <w:sz w:val="24"/>
          <w:szCs w:val="24"/>
          <w:highlight w:val="yellow"/>
          <w:u w:val="single"/>
        </w:rPr>
        <w:t>2</w:t>
      </w:r>
      <w:r w:rsidRPr="00FB0E93">
        <w:rPr>
          <w:rFonts w:ascii="微软雅黑" w:eastAsia="微软雅黑" w:hAnsi="微软雅黑" w:cs="宋体"/>
          <w:color w:val="FF0000"/>
          <w:kern w:val="0"/>
          <w:sz w:val="24"/>
          <w:szCs w:val="24"/>
          <w:highlight w:val="yellow"/>
          <w:u w:val="single"/>
        </w:rPr>
        <w:t xml:space="preserve"> </w:t>
      </w:r>
      <w:r w:rsidRPr="00FB0E93">
        <w:rPr>
          <w:rFonts w:ascii="微软雅黑" w:eastAsia="微软雅黑" w:hAnsi="微软雅黑" w:cs="宋体" w:hint="eastAsia"/>
          <w:color w:val="FF0000"/>
          <w:kern w:val="0"/>
          <w:sz w:val="24"/>
          <w:szCs w:val="24"/>
          <w:highlight w:val="yellow"/>
        </w:rPr>
        <w:t>年</w:t>
      </w:r>
      <w:r w:rsidRPr="00FB0E93">
        <w:rPr>
          <w:rFonts w:ascii="微软雅黑" w:eastAsia="微软雅黑" w:hAnsi="微软雅黑" w:cs="宋体"/>
          <w:color w:val="FF0000"/>
          <w:kern w:val="0"/>
          <w:sz w:val="24"/>
          <w:szCs w:val="24"/>
          <w:highlight w:val="yellow"/>
          <w:u w:val="single"/>
        </w:rPr>
        <w:t xml:space="preserve"> </w:t>
      </w:r>
      <w:r w:rsidR="00816CE0" w:rsidRPr="00FB0E93">
        <w:rPr>
          <w:rFonts w:ascii="微软雅黑" w:eastAsia="微软雅黑" w:hAnsi="微软雅黑" w:cs="宋体"/>
          <w:color w:val="FF0000"/>
          <w:kern w:val="0"/>
          <w:sz w:val="24"/>
          <w:szCs w:val="24"/>
          <w:highlight w:val="yellow"/>
          <w:u w:val="single"/>
        </w:rPr>
        <w:t>2</w:t>
      </w:r>
      <w:r w:rsidRPr="00FB0E93">
        <w:rPr>
          <w:rFonts w:ascii="微软雅黑" w:eastAsia="微软雅黑" w:hAnsi="微软雅黑" w:cs="宋体"/>
          <w:color w:val="FF0000"/>
          <w:kern w:val="0"/>
          <w:sz w:val="24"/>
          <w:szCs w:val="24"/>
          <w:highlight w:val="yellow"/>
          <w:u w:val="single"/>
        </w:rPr>
        <w:t xml:space="preserve"> </w:t>
      </w:r>
      <w:r w:rsidRPr="00FB0E93">
        <w:rPr>
          <w:rFonts w:ascii="微软雅黑" w:eastAsia="微软雅黑" w:hAnsi="微软雅黑" w:cs="宋体" w:hint="eastAsia"/>
          <w:color w:val="FF0000"/>
          <w:kern w:val="0"/>
          <w:sz w:val="24"/>
          <w:szCs w:val="24"/>
          <w:highlight w:val="yellow"/>
        </w:rPr>
        <w:t>月</w:t>
      </w:r>
      <w:r w:rsidRPr="00FB0E93">
        <w:rPr>
          <w:rFonts w:ascii="微软雅黑" w:eastAsia="微软雅黑" w:hAnsi="微软雅黑" w:cs="宋体"/>
          <w:color w:val="FF0000"/>
          <w:kern w:val="0"/>
          <w:sz w:val="24"/>
          <w:szCs w:val="24"/>
          <w:highlight w:val="yellow"/>
          <w:u w:val="single"/>
        </w:rPr>
        <w:t xml:space="preserve"> </w:t>
      </w:r>
      <w:r w:rsidR="005C4460" w:rsidRPr="00FB0E93">
        <w:rPr>
          <w:rFonts w:ascii="微软雅黑" w:eastAsia="微软雅黑" w:hAnsi="微软雅黑" w:cs="宋体"/>
          <w:color w:val="FF0000"/>
          <w:kern w:val="0"/>
          <w:sz w:val="24"/>
          <w:szCs w:val="24"/>
          <w:highlight w:val="yellow"/>
          <w:u w:val="single"/>
        </w:rPr>
        <w:t>1</w:t>
      </w:r>
      <w:r w:rsidR="00E229BC">
        <w:rPr>
          <w:rFonts w:ascii="微软雅黑" w:eastAsia="微软雅黑" w:hAnsi="微软雅黑" w:cs="宋体"/>
          <w:color w:val="FF0000"/>
          <w:kern w:val="0"/>
          <w:sz w:val="24"/>
          <w:szCs w:val="24"/>
          <w:highlight w:val="yellow"/>
          <w:u w:val="single"/>
        </w:rPr>
        <w:t>7</w:t>
      </w:r>
      <w:r w:rsidRPr="00FB0E93">
        <w:rPr>
          <w:rFonts w:ascii="微软雅黑" w:eastAsia="微软雅黑" w:hAnsi="微软雅黑" w:cs="宋体" w:hint="eastAsia"/>
          <w:color w:val="FF0000"/>
          <w:kern w:val="0"/>
          <w:sz w:val="24"/>
          <w:szCs w:val="24"/>
          <w:highlight w:val="yellow"/>
          <w:u w:val="single"/>
        </w:rPr>
        <w:t xml:space="preserve"> </w:t>
      </w:r>
      <w:r w:rsidRPr="00FB0E93">
        <w:rPr>
          <w:rFonts w:ascii="微软雅黑" w:eastAsia="微软雅黑" w:hAnsi="微软雅黑" w:cs="宋体" w:hint="eastAsia"/>
          <w:color w:val="FF0000"/>
          <w:kern w:val="0"/>
          <w:sz w:val="24"/>
          <w:szCs w:val="24"/>
          <w:highlight w:val="yellow"/>
        </w:rPr>
        <w:t>日</w:t>
      </w:r>
      <w:r w:rsidRPr="00E10166">
        <w:rPr>
          <w:rFonts w:ascii="微软雅黑" w:eastAsia="微软雅黑" w:hAnsi="微软雅黑" w:cs="宋体" w:hint="eastAsia"/>
          <w:kern w:val="0"/>
          <w:sz w:val="24"/>
          <w:szCs w:val="24"/>
        </w:rPr>
        <w:t>，入库申请文件送达的时间以收到时间为准，逾期递送，本期将不接收申请及评审。</w:t>
      </w:r>
    </w:p>
    <w:p w:rsidR="00717DD9" w:rsidRPr="00E10166" w:rsidRDefault="00717DD9" w:rsidP="00284A18">
      <w:pPr>
        <w:widowControl/>
        <w:shd w:val="clear" w:color="auto" w:fill="FFFFFF"/>
        <w:spacing w:line="450" w:lineRule="atLeast"/>
        <w:ind w:firstLine="480"/>
        <w:jc w:val="left"/>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3.2 入库申请文件送交地点：请送至或者快递至</w:t>
      </w:r>
      <w:r w:rsidRPr="00E10166">
        <w:rPr>
          <w:rFonts w:ascii="微软雅黑" w:eastAsia="微软雅黑" w:hAnsi="微软雅黑" w:cs="宋体"/>
          <w:kern w:val="0"/>
          <w:sz w:val="24"/>
          <w:szCs w:val="24"/>
          <w:u w:val="single"/>
        </w:rPr>
        <w:t xml:space="preserve"> </w:t>
      </w:r>
      <w:r w:rsidRPr="00E10166">
        <w:rPr>
          <w:rFonts w:ascii="微软雅黑" w:eastAsia="微软雅黑" w:hAnsi="微软雅黑" w:cs="宋体" w:hint="eastAsia"/>
          <w:kern w:val="0"/>
          <w:sz w:val="24"/>
          <w:szCs w:val="24"/>
          <w:u w:val="single"/>
        </w:rPr>
        <w:t>厦门市湖里区翔</w:t>
      </w:r>
      <w:r w:rsidR="007D54DF">
        <w:rPr>
          <w:rFonts w:ascii="微软雅黑" w:eastAsia="微软雅黑" w:hAnsi="微软雅黑" w:cs="宋体" w:hint="eastAsia"/>
          <w:kern w:val="0"/>
          <w:sz w:val="24"/>
          <w:szCs w:val="24"/>
          <w:u w:val="single"/>
        </w:rPr>
        <w:t>云</w:t>
      </w:r>
      <w:r w:rsidRPr="00E10166">
        <w:rPr>
          <w:rFonts w:ascii="微软雅黑" w:eastAsia="微软雅黑" w:hAnsi="微软雅黑" w:cs="宋体" w:hint="eastAsia"/>
          <w:kern w:val="0"/>
          <w:sz w:val="24"/>
          <w:szCs w:val="24"/>
          <w:u w:val="single"/>
        </w:rPr>
        <w:t>二路</w:t>
      </w:r>
      <w:r w:rsidRPr="00E10166">
        <w:rPr>
          <w:rFonts w:ascii="微软雅黑" w:eastAsia="微软雅黑" w:hAnsi="微软雅黑" w:cs="宋体"/>
          <w:kern w:val="0"/>
          <w:sz w:val="24"/>
          <w:szCs w:val="24"/>
          <w:u w:val="single"/>
        </w:rPr>
        <w:t>253号汇通中心</w:t>
      </w:r>
      <w:r w:rsidRPr="00E10166">
        <w:rPr>
          <w:rFonts w:ascii="微软雅黑" w:eastAsia="微软雅黑" w:hAnsi="微软雅黑" w:cs="宋体" w:hint="eastAsia"/>
          <w:kern w:val="0"/>
          <w:sz w:val="24"/>
          <w:szCs w:val="24"/>
          <w:u w:val="single"/>
        </w:rPr>
        <w:t>福建兆翔临港置业公司成本管理部</w:t>
      </w:r>
      <w:r w:rsidR="007D54DF">
        <w:rPr>
          <w:rFonts w:ascii="微软雅黑" w:eastAsia="微软雅黑" w:hAnsi="微软雅黑" w:cs="宋体" w:hint="eastAsia"/>
          <w:kern w:val="0"/>
          <w:sz w:val="24"/>
          <w:szCs w:val="24"/>
          <w:u w:val="single"/>
        </w:rPr>
        <w:t xml:space="preserve"> 苏先生1</w:t>
      </w:r>
      <w:r w:rsidR="007D54DF">
        <w:rPr>
          <w:rFonts w:ascii="微软雅黑" w:eastAsia="微软雅黑" w:hAnsi="微软雅黑" w:cs="宋体"/>
          <w:kern w:val="0"/>
          <w:sz w:val="24"/>
          <w:szCs w:val="24"/>
          <w:u w:val="single"/>
        </w:rPr>
        <w:t>3850058980</w:t>
      </w:r>
      <w:r w:rsidR="007D54DF">
        <w:rPr>
          <w:rFonts w:ascii="微软雅黑" w:eastAsia="微软雅黑" w:hAnsi="微软雅黑" w:cs="宋体" w:hint="eastAsia"/>
          <w:kern w:val="0"/>
          <w:sz w:val="24"/>
          <w:szCs w:val="24"/>
          <w:u w:val="single"/>
        </w:rPr>
        <w:t>（收）</w:t>
      </w:r>
      <w:r w:rsidRPr="00E10166">
        <w:rPr>
          <w:rFonts w:ascii="微软雅黑" w:eastAsia="微软雅黑" w:hAnsi="微软雅黑" w:cs="宋体"/>
          <w:kern w:val="0"/>
          <w:sz w:val="24"/>
          <w:szCs w:val="24"/>
          <w:u w:val="single"/>
        </w:rPr>
        <w:t xml:space="preserve"> </w:t>
      </w:r>
      <w:r w:rsidRPr="00E10166">
        <w:rPr>
          <w:rFonts w:ascii="微软雅黑" w:eastAsia="微软雅黑" w:hAnsi="微软雅黑" w:cs="宋体" w:hint="eastAsia"/>
          <w:kern w:val="0"/>
          <w:sz w:val="24"/>
          <w:szCs w:val="24"/>
        </w:rPr>
        <w:t>；</w:t>
      </w:r>
    </w:p>
    <w:p w:rsidR="00717DD9" w:rsidRPr="00E10166" w:rsidRDefault="00717DD9" w:rsidP="00284A18">
      <w:pPr>
        <w:widowControl/>
        <w:shd w:val="clear" w:color="auto" w:fill="FFFFFF"/>
        <w:spacing w:line="450" w:lineRule="atLeast"/>
        <w:jc w:val="left"/>
        <w:rPr>
          <w:rFonts w:ascii="微软雅黑" w:eastAsia="微软雅黑" w:hAnsi="微软雅黑" w:cs="宋体"/>
          <w:kern w:val="0"/>
          <w:sz w:val="24"/>
          <w:szCs w:val="24"/>
          <w:u w:val="single"/>
        </w:rPr>
      </w:pPr>
      <w:r w:rsidRPr="00E10166">
        <w:rPr>
          <w:rFonts w:ascii="微软雅黑" w:eastAsia="微软雅黑" w:hAnsi="微软雅黑" w:cs="宋体" w:hint="eastAsia"/>
          <w:kern w:val="0"/>
          <w:sz w:val="24"/>
          <w:szCs w:val="24"/>
        </w:rPr>
        <w:t>入库申请文件对接联系人：</w:t>
      </w:r>
      <w:r w:rsidRPr="00E10166">
        <w:rPr>
          <w:rFonts w:ascii="微软雅黑" w:eastAsia="微软雅黑" w:hAnsi="微软雅黑" w:cs="宋体" w:hint="eastAsia"/>
          <w:kern w:val="0"/>
          <w:sz w:val="24"/>
          <w:szCs w:val="24"/>
          <w:u w:val="single"/>
        </w:rPr>
        <w:t xml:space="preserve"> 苏先生</w:t>
      </w:r>
      <w:r w:rsidRPr="00E10166">
        <w:rPr>
          <w:rFonts w:ascii="微软雅黑" w:eastAsia="微软雅黑" w:hAnsi="微软雅黑" w:cs="宋体"/>
          <w:kern w:val="0"/>
          <w:sz w:val="24"/>
          <w:szCs w:val="24"/>
          <w:u w:val="single"/>
        </w:rPr>
        <w:t>0592-5700216/</w:t>
      </w:r>
      <w:r w:rsidR="005C4460">
        <w:rPr>
          <w:rFonts w:ascii="微软雅黑" w:eastAsia="微软雅黑" w:hAnsi="微软雅黑" w:cs="宋体" w:hint="eastAsia"/>
          <w:kern w:val="0"/>
          <w:sz w:val="24"/>
          <w:szCs w:val="24"/>
          <w:u w:val="single"/>
        </w:rPr>
        <w:t>李先生</w:t>
      </w:r>
      <w:r w:rsidRPr="00E10166">
        <w:rPr>
          <w:rFonts w:ascii="微软雅黑" w:eastAsia="微软雅黑" w:hAnsi="微软雅黑" w:cs="宋体"/>
          <w:kern w:val="0"/>
          <w:sz w:val="24"/>
          <w:szCs w:val="24"/>
          <w:u w:val="single"/>
        </w:rPr>
        <w:t>0592-5700816</w:t>
      </w:r>
      <w:r w:rsidRPr="00E10166">
        <w:rPr>
          <w:rFonts w:ascii="微软雅黑" w:eastAsia="微软雅黑" w:hAnsi="微软雅黑" w:cs="宋体" w:hint="eastAsia"/>
          <w:kern w:val="0"/>
          <w:sz w:val="24"/>
          <w:szCs w:val="24"/>
          <w:u w:val="single"/>
        </w:rPr>
        <w:t>；</w:t>
      </w:r>
    </w:p>
    <w:p w:rsidR="00717DD9" w:rsidRPr="00E10166" w:rsidRDefault="00717DD9" w:rsidP="00284A18">
      <w:pPr>
        <w:widowControl/>
        <w:shd w:val="clear" w:color="auto" w:fill="FFFFFF"/>
        <w:spacing w:line="450" w:lineRule="atLeast"/>
        <w:ind w:firstLineChars="177" w:firstLine="425"/>
        <w:jc w:val="left"/>
        <w:rPr>
          <w:rFonts w:ascii="微软雅黑" w:eastAsia="微软雅黑" w:hAnsi="微软雅黑" w:cs="宋体"/>
          <w:kern w:val="0"/>
          <w:sz w:val="24"/>
          <w:szCs w:val="24"/>
          <w:u w:val="single"/>
        </w:rPr>
      </w:pPr>
      <w:r w:rsidRPr="00E10166">
        <w:rPr>
          <w:rFonts w:ascii="微软雅黑" w:eastAsia="微软雅黑" w:hAnsi="微软雅黑" w:cs="宋体" w:hint="eastAsia"/>
          <w:bCs/>
          <w:kern w:val="0"/>
          <w:sz w:val="24"/>
          <w:szCs w:val="24"/>
        </w:rPr>
        <w:t>3.3 投诉渠道:集团纪检办公室联系方式：</w:t>
      </w:r>
      <w:r w:rsidRPr="00E10166">
        <w:rPr>
          <w:rFonts w:ascii="微软雅黑" w:eastAsia="微软雅黑" w:hAnsi="微软雅黑" w:cs="宋体" w:hint="eastAsia"/>
          <w:kern w:val="0"/>
          <w:sz w:val="24"/>
          <w:szCs w:val="24"/>
          <w:u w:val="single"/>
        </w:rPr>
        <w:t xml:space="preserve"> </w:t>
      </w:r>
      <w:r w:rsidRPr="00E10166">
        <w:rPr>
          <w:rFonts w:ascii="微软雅黑" w:eastAsia="微软雅黑" w:hAnsi="微软雅黑" w:cs="宋体"/>
          <w:kern w:val="0"/>
          <w:sz w:val="24"/>
          <w:szCs w:val="24"/>
          <w:u w:val="single"/>
        </w:rPr>
        <w:t xml:space="preserve"> </w:t>
      </w:r>
      <w:r w:rsidRPr="00E10166">
        <w:rPr>
          <w:rFonts w:ascii="微软雅黑" w:eastAsia="微软雅黑" w:hAnsi="微软雅黑" w:cs="宋体" w:hint="eastAsia"/>
          <w:kern w:val="0"/>
          <w:sz w:val="24"/>
          <w:szCs w:val="24"/>
          <w:u w:val="single"/>
        </w:rPr>
        <w:t xml:space="preserve">   </w:t>
      </w:r>
      <w:r w:rsidRPr="00E10166">
        <w:rPr>
          <w:rFonts w:ascii="微软雅黑" w:eastAsia="微软雅黑" w:hAnsi="微软雅黑" w:cs="宋体"/>
          <w:kern w:val="0"/>
          <w:sz w:val="24"/>
          <w:szCs w:val="24"/>
          <w:u w:val="single"/>
        </w:rPr>
        <w:t>0592-6029082</w:t>
      </w:r>
      <w:r w:rsidRPr="00E10166">
        <w:rPr>
          <w:rFonts w:ascii="微软雅黑" w:eastAsia="微软雅黑" w:hAnsi="微软雅黑" w:cs="宋体" w:hint="eastAsia"/>
          <w:kern w:val="0"/>
          <w:sz w:val="24"/>
          <w:szCs w:val="24"/>
          <w:u w:val="single"/>
        </w:rPr>
        <w:t xml:space="preserve">        ；</w:t>
      </w:r>
      <w:r w:rsidRPr="00E10166">
        <w:rPr>
          <w:rFonts w:ascii="微软雅黑" w:eastAsia="微软雅黑" w:hAnsi="微软雅黑" w:cs="宋体" w:hint="eastAsia"/>
          <w:bCs/>
          <w:kern w:val="0"/>
          <w:sz w:val="24"/>
          <w:szCs w:val="24"/>
        </w:rPr>
        <w:t>兆翔置业纪检办公室联系方式：</w:t>
      </w:r>
      <w:r w:rsidRPr="00E10166">
        <w:rPr>
          <w:rFonts w:ascii="微软雅黑" w:eastAsia="微软雅黑" w:hAnsi="微软雅黑" w:cs="宋体" w:hint="eastAsia"/>
          <w:kern w:val="0"/>
          <w:sz w:val="24"/>
          <w:szCs w:val="24"/>
          <w:u w:val="single"/>
        </w:rPr>
        <w:t xml:space="preserve">       </w:t>
      </w:r>
      <w:r w:rsidRPr="00E10166">
        <w:rPr>
          <w:rFonts w:ascii="微软雅黑" w:eastAsia="微软雅黑" w:hAnsi="微软雅黑" w:cs="宋体"/>
          <w:kern w:val="0"/>
          <w:sz w:val="24"/>
          <w:szCs w:val="24"/>
          <w:u w:val="single"/>
        </w:rPr>
        <w:t xml:space="preserve">0592-5736989 </w:t>
      </w:r>
      <w:r w:rsidRPr="00E10166">
        <w:rPr>
          <w:rFonts w:ascii="微软雅黑" w:eastAsia="微软雅黑" w:hAnsi="微软雅黑" w:cs="宋体" w:hint="eastAsia"/>
          <w:kern w:val="0"/>
          <w:sz w:val="24"/>
          <w:szCs w:val="24"/>
          <w:u w:val="single"/>
        </w:rPr>
        <w:t xml:space="preserve">     。</w:t>
      </w:r>
    </w:p>
    <w:p w:rsidR="00717DD9" w:rsidRPr="00E10166" w:rsidRDefault="00717DD9" w:rsidP="00284A18">
      <w:pPr>
        <w:widowControl/>
        <w:shd w:val="clear" w:color="auto" w:fill="FFFFFF"/>
        <w:spacing w:line="450" w:lineRule="atLeast"/>
        <w:ind w:left="360" w:hanging="360"/>
        <w:jc w:val="left"/>
        <w:rPr>
          <w:rFonts w:ascii="微软雅黑" w:eastAsia="微软雅黑" w:hAnsi="微软雅黑" w:cs="宋体"/>
          <w:kern w:val="0"/>
          <w:sz w:val="24"/>
          <w:szCs w:val="24"/>
        </w:rPr>
      </w:pPr>
      <w:r w:rsidRPr="00E10166">
        <w:rPr>
          <w:rFonts w:ascii="微软雅黑" w:eastAsia="微软雅黑" w:hAnsi="微软雅黑" w:cs="宋体" w:hint="eastAsia"/>
          <w:b/>
          <w:bCs/>
          <w:kern w:val="0"/>
          <w:sz w:val="24"/>
          <w:szCs w:val="24"/>
        </w:rPr>
        <w:t>4   说明</w:t>
      </w:r>
    </w:p>
    <w:p w:rsidR="00717DD9" w:rsidRPr="00E10166" w:rsidRDefault="00717DD9" w:rsidP="00284A18">
      <w:pPr>
        <w:ind w:firstLineChars="177" w:firstLine="425"/>
        <w:rPr>
          <w:rFonts w:ascii="微软雅黑" w:eastAsia="微软雅黑" w:hAnsi="微软雅黑" w:cs="宋体"/>
          <w:kern w:val="0"/>
          <w:sz w:val="24"/>
          <w:szCs w:val="24"/>
        </w:rPr>
      </w:pPr>
      <w:r w:rsidRPr="00E10166">
        <w:rPr>
          <w:rFonts w:ascii="微软雅黑" w:eastAsia="微软雅黑" w:hAnsi="微软雅黑" w:cs="宋体" w:hint="eastAsia"/>
          <w:kern w:val="0"/>
          <w:sz w:val="24"/>
          <w:szCs w:val="24"/>
        </w:rPr>
        <w:t>4.1 提交申请登记入库资料不代表入库成功，须经过厦门翔业集团有限公司内部评审审批完成后方可最终确定是否入库。</w:t>
      </w:r>
    </w:p>
    <w:p w:rsidR="00717DD9" w:rsidRPr="00E10166" w:rsidRDefault="00717DD9" w:rsidP="00B36582">
      <w:pPr>
        <w:widowControl/>
        <w:ind w:firstLineChars="150" w:firstLine="360"/>
        <w:jc w:val="left"/>
        <w:rPr>
          <w:rFonts w:ascii="微软雅黑" w:eastAsia="微软雅黑" w:hAnsi="微软雅黑" w:cs="宋体"/>
          <w:b/>
          <w:kern w:val="0"/>
          <w:sz w:val="24"/>
          <w:szCs w:val="24"/>
        </w:rPr>
      </w:pPr>
      <w:r>
        <w:rPr>
          <w:rFonts w:ascii="微软雅黑" w:eastAsia="微软雅黑" w:hAnsi="微软雅黑" w:cs="宋体" w:hint="eastAsia"/>
          <w:b/>
          <w:kern w:val="0"/>
          <w:sz w:val="24"/>
          <w:szCs w:val="24"/>
        </w:rPr>
        <w:t>4.2如遇以下两种情形，我司本期不予</w:t>
      </w:r>
      <w:r w:rsidRPr="00E10166">
        <w:rPr>
          <w:rFonts w:ascii="微软雅黑" w:eastAsia="微软雅黑" w:hAnsi="微软雅黑" w:cs="宋体" w:hint="eastAsia"/>
          <w:b/>
          <w:kern w:val="0"/>
          <w:sz w:val="24"/>
          <w:szCs w:val="24"/>
        </w:rPr>
        <w:t>接收递交入库申请资料：</w:t>
      </w:r>
    </w:p>
    <w:p w:rsidR="00717DD9" w:rsidRPr="00E10166" w:rsidRDefault="00717DD9" w:rsidP="00B36582">
      <w:pPr>
        <w:widowControl/>
        <w:ind w:firstLineChars="200" w:firstLine="480"/>
        <w:jc w:val="left"/>
        <w:rPr>
          <w:rFonts w:ascii="微软雅黑" w:eastAsia="微软雅黑" w:hAnsi="微软雅黑" w:cs="宋体"/>
          <w:b/>
          <w:kern w:val="0"/>
          <w:sz w:val="24"/>
          <w:szCs w:val="24"/>
        </w:rPr>
      </w:pPr>
      <w:r w:rsidRPr="00E10166">
        <w:rPr>
          <w:rFonts w:ascii="微软雅黑" w:eastAsia="微软雅黑" w:hAnsi="微软雅黑" w:cs="宋体" w:hint="eastAsia"/>
          <w:b/>
          <w:kern w:val="0"/>
          <w:sz w:val="24"/>
          <w:szCs w:val="24"/>
        </w:rPr>
        <w:t>（1</w:t>
      </w:r>
      <w:r>
        <w:rPr>
          <w:rFonts w:ascii="微软雅黑" w:eastAsia="微软雅黑" w:hAnsi="微软雅黑" w:cs="宋体" w:hint="eastAsia"/>
          <w:b/>
          <w:kern w:val="0"/>
          <w:sz w:val="24"/>
          <w:szCs w:val="24"/>
        </w:rPr>
        <w:t>）非</w:t>
      </w:r>
      <w:r w:rsidRPr="00E10166">
        <w:rPr>
          <w:rFonts w:ascii="微软雅黑" w:eastAsia="微软雅黑" w:hAnsi="微软雅黑" w:cs="宋体" w:hint="eastAsia"/>
          <w:b/>
          <w:kern w:val="0"/>
          <w:sz w:val="24"/>
          <w:szCs w:val="24"/>
        </w:rPr>
        <w:t>本期征集品类的品牌；</w:t>
      </w:r>
    </w:p>
    <w:p w:rsidR="00717DD9" w:rsidRPr="00E10166" w:rsidRDefault="00717DD9" w:rsidP="00B36582">
      <w:pPr>
        <w:ind w:firstLineChars="200" w:firstLine="480"/>
        <w:jc w:val="left"/>
        <w:rPr>
          <w:rFonts w:ascii="仿宋_GB2312" w:eastAsia="仿宋_GB2312"/>
          <w:b/>
          <w:sz w:val="28"/>
          <w:szCs w:val="28"/>
        </w:rPr>
      </w:pPr>
      <w:r w:rsidRPr="00E10166">
        <w:rPr>
          <w:rFonts w:ascii="微软雅黑" w:eastAsia="微软雅黑" w:hAnsi="微软雅黑" w:cs="宋体" w:hint="eastAsia"/>
          <w:b/>
          <w:kern w:val="0"/>
          <w:sz w:val="24"/>
          <w:szCs w:val="24"/>
        </w:rPr>
        <w:t>（2）征集品类的品牌已在我司集团通用品牌库内。</w:t>
      </w:r>
    </w:p>
    <w:p w:rsidR="00717DD9" w:rsidRDefault="00717DD9" w:rsidP="00284A18">
      <w:pPr>
        <w:jc w:val="left"/>
        <w:rPr>
          <w:rFonts w:ascii="微软雅黑" w:eastAsia="微软雅黑" w:hAnsi="微软雅黑" w:cs="宋体"/>
          <w:b/>
          <w:kern w:val="0"/>
          <w:sz w:val="32"/>
          <w:szCs w:val="32"/>
        </w:rPr>
      </w:pPr>
    </w:p>
    <w:p w:rsidR="00717DD9" w:rsidRPr="00E10166" w:rsidRDefault="00717DD9" w:rsidP="00284A18">
      <w:pPr>
        <w:jc w:val="left"/>
        <w:rPr>
          <w:b/>
          <w:sz w:val="28"/>
          <w:szCs w:val="28"/>
        </w:rPr>
      </w:pPr>
      <w:r w:rsidRPr="00E10166">
        <w:rPr>
          <w:rFonts w:ascii="微软雅黑" w:eastAsia="微软雅黑" w:hAnsi="微软雅黑" w:cs="宋体" w:hint="eastAsia"/>
          <w:b/>
          <w:kern w:val="0"/>
          <w:sz w:val="32"/>
          <w:szCs w:val="32"/>
        </w:rPr>
        <w:t xml:space="preserve">附件一：                                       </w:t>
      </w:r>
    </w:p>
    <w:p w:rsidR="00717DD9" w:rsidRPr="00E10166" w:rsidRDefault="00717DD9" w:rsidP="00284A18">
      <w:pPr>
        <w:jc w:val="center"/>
        <w:rPr>
          <w:b/>
          <w:sz w:val="72"/>
        </w:rPr>
      </w:pPr>
    </w:p>
    <w:p w:rsidR="00717DD9" w:rsidRPr="00E10166" w:rsidRDefault="00717DD9" w:rsidP="00284A18">
      <w:pPr>
        <w:jc w:val="center"/>
        <w:rPr>
          <w:b/>
          <w:sz w:val="72"/>
        </w:rPr>
      </w:pPr>
    </w:p>
    <w:p w:rsidR="00717DD9" w:rsidRPr="00E10166" w:rsidRDefault="00717DD9" w:rsidP="00284A18">
      <w:pPr>
        <w:jc w:val="center"/>
        <w:rPr>
          <w:b/>
          <w:sz w:val="72"/>
        </w:rPr>
      </w:pPr>
    </w:p>
    <w:p w:rsidR="00717DD9" w:rsidRPr="00E10166" w:rsidRDefault="00717DD9" w:rsidP="00284A18">
      <w:pPr>
        <w:jc w:val="center"/>
        <w:rPr>
          <w:b/>
          <w:sz w:val="72"/>
        </w:rPr>
      </w:pPr>
      <w:r w:rsidRPr="00E10166">
        <w:rPr>
          <w:rFonts w:hint="eastAsia"/>
          <w:b/>
          <w:sz w:val="72"/>
        </w:rPr>
        <w:t>品牌入库</w:t>
      </w:r>
    </w:p>
    <w:p w:rsidR="00717DD9" w:rsidRPr="00E10166" w:rsidRDefault="00717DD9" w:rsidP="00284A18">
      <w:pPr>
        <w:jc w:val="center"/>
        <w:rPr>
          <w:b/>
          <w:sz w:val="72"/>
        </w:rPr>
      </w:pPr>
      <w:r w:rsidRPr="00E10166">
        <w:rPr>
          <w:rFonts w:hint="eastAsia"/>
          <w:b/>
          <w:sz w:val="72"/>
        </w:rPr>
        <w:t>登记资料</w:t>
      </w:r>
    </w:p>
    <w:p w:rsidR="00717DD9" w:rsidRPr="00E10166" w:rsidRDefault="00717DD9" w:rsidP="00284A18">
      <w:pPr>
        <w:jc w:val="center"/>
        <w:rPr>
          <w:b/>
          <w:sz w:val="72"/>
        </w:rPr>
      </w:pPr>
    </w:p>
    <w:p w:rsidR="00717DD9" w:rsidRPr="00E10166" w:rsidRDefault="00717DD9" w:rsidP="00284A18">
      <w:pPr>
        <w:jc w:val="center"/>
        <w:rPr>
          <w:b/>
          <w:sz w:val="72"/>
        </w:rPr>
      </w:pPr>
    </w:p>
    <w:p w:rsidR="00EE2C16" w:rsidRDefault="00717DD9" w:rsidP="00284A18">
      <w:pPr>
        <w:jc w:val="center"/>
        <w:rPr>
          <w:b/>
          <w:sz w:val="32"/>
          <w:szCs w:val="32"/>
        </w:rPr>
      </w:pPr>
      <w:r w:rsidRPr="00E10166">
        <w:rPr>
          <w:rFonts w:hint="eastAsia"/>
          <w:b/>
          <w:sz w:val="44"/>
          <w:szCs w:val="44"/>
        </w:rPr>
        <w:t>（</w:t>
      </w:r>
      <w:r w:rsidR="00EE2C16" w:rsidRPr="00EE2C16">
        <w:rPr>
          <w:rFonts w:hint="eastAsia"/>
          <w:b/>
          <w:sz w:val="32"/>
          <w:szCs w:val="32"/>
        </w:rPr>
        <w:t>备注</w:t>
      </w:r>
      <w:r w:rsidRPr="00EE2C16">
        <w:rPr>
          <w:rFonts w:hint="eastAsia"/>
          <w:b/>
          <w:sz w:val="32"/>
          <w:szCs w:val="32"/>
        </w:rPr>
        <w:t>：纸质装订成</w:t>
      </w:r>
      <w:r w:rsidRPr="009720D7">
        <w:rPr>
          <w:rFonts w:hint="eastAsia"/>
          <w:b/>
          <w:sz w:val="32"/>
          <w:szCs w:val="32"/>
        </w:rPr>
        <w:t>册两套，正</w:t>
      </w:r>
      <w:r w:rsidR="00EE2C16" w:rsidRPr="009720D7">
        <w:rPr>
          <w:rFonts w:hint="eastAsia"/>
          <w:b/>
          <w:sz w:val="32"/>
          <w:szCs w:val="32"/>
        </w:rPr>
        <w:t>本一套、副本</w:t>
      </w:r>
      <w:r w:rsidRPr="009720D7">
        <w:rPr>
          <w:rFonts w:hint="eastAsia"/>
          <w:b/>
          <w:sz w:val="32"/>
          <w:szCs w:val="32"/>
        </w:rPr>
        <w:t>一套；</w:t>
      </w:r>
    </w:p>
    <w:p w:rsidR="00717DD9" w:rsidRPr="00E10166" w:rsidRDefault="00EE2C16" w:rsidP="00284A18">
      <w:pPr>
        <w:jc w:val="center"/>
        <w:rPr>
          <w:b/>
          <w:sz w:val="44"/>
          <w:szCs w:val="44"/>
        </w:rPr>
      </w:pPr>
      <w:r w:rsidRPr="00EE2C16">
        <w:rPr>
          <w:rFonts w:hint="eastAsia"/>
          <w:b/>
          <w:sz w:val="32"/>
          <w:szCs w:val="32"/>
        </w:rPr>
        <w:t>电子版一份；</w:t>
      </w:r>
      <w:r w:rsidR="00717DD9" w:rsidRPr="00EE2C16">
        <w:rPr>
          <w:rFonts w:hint="eastAsia"/>
          <w:b/>
          <w:sz w:val="32"/>
          <w:szCs w:val="32"/>
        </w:rPr>
        <w:t>电子版与纸质资料须同步送至我司</w:t>
      </w:r>
      <w:r w:rsidR="00717DD9" w:rsidRPr="00E10166">
        <w:rPr>
          <w:rFonts w:hint="eastAsia"/>
          <w:b/>
          <w:sz w:val="44"/>
          <w:szCs w:val="44"/>
        </w:rPr>
        <w:t>）</w:t>
      </w:r>
    </w:p>
    <w:p w:rsidR="00717DD9" w:rsidRPr="00E10166" w:rsidRDefault="00717DD9" w:rsidP="00284A18">
      <w:pPr>
        <w:jc w:val="center"/>
        <w:rPr>
          <w:b/>
          <w:sz w:val="72"/>
        </w:rPr>
      </w:pPr>
    </w:p>
    <w:p w:rsidR="00717DD9" w:rsidRPr="00E10166" w:rsidRDefault="00717DD9" w:rsidP="00284A18">
      <w:pPr>
        <w:jc w:val="center"/>
        <w:rPr>
          <w:b/>
          <w:sz w:val="36"/>
        </w:rPr>
      </w:pPr>
    </w:p>
    <w:p w:rsidR="00717DD9" w:rsidRPr="00E10166" w:rsidRDefault="00717DD9" w:rsidP="00284A18">
      <w:pPr>
        <w:jc w:val="center"/>
        <w:rPr>
          <w:b/>
          <w:sz w:val="36"/>
        </w:rPr>
      </w:pPr>
    </w:p>
    <w:p w:rsidR="00717DD9" w:rsidRDefault="00717DD9" w:rsidP="00284A18">
      <w:pPr>
        <w:ind w:firstLineChars="300" w:firstLine="1084"/>
        <w:rPr>
          <w:b/>
          <w:sz w:val="36"/>
        </w:rPr>
      </w:pPr>
    </w:p>
    <w:p w:rsidR="00EE2C16" w:rsidRPr="00E10166" w:rsidRDefault="00EE2C16" w:rsidP="00284A18">
      <w:pPr>
        <w:ind w:firstLineChars="300" w:firstLine="1084"/>
        <w:rPr>
          <w:b/>
          <w:sz w:val="36"/>
        </w:rPr>
      </w:pPr>
    </w:p>
    <w:p w:rsidR="00717DD9" w:rsidRDefault="00717DD9" w:rsidP="00284A18">
      <w:pPr>
        <w:rPr>
          <w:b/>
          <w:sz w:val="36"/>
          <w:u w:val="single"/>
        </w:rPr>
      </w:pPr>
      <w:r w:rsidRPr="00E10166">
        <w:rPr>
          <w:rFonts w:hint="eastAsia"/>
          <w:b/>
          <w:sz w:val="36"/>
        </w:rPr>
        <w:t>公司名称：</w:t>
      </w:r>
      <w:r w:rsidRPr="00E10166">
        <w:rPr>
          <w:b/>
          <w:sz w:val="36"/>
          <w:u w:val="single"/>
        </w:rPr>
        <w:t xml:space="preserve">           </w:t>
      </w:r>
      <w:r w:rsidR="001B1651">
        <w:rPr>
          <w:b/>
          <w:sz w:val="36"/>
          <w:u w:val="single"/>
        </w:rPr>
        <w:t xml:space="preserve">             </w:t>
      </w:r>
      <w:r w:rsidRPr="00E10166">
        <w:rPr>
          <w:b/>
          <w:sz w:val="36"/>
          <w:u w:val="single"/>
        </w:rPr>
        <w:t xml:space="preserve"> </w:t>
      </w:r>
      <w:r w:rsidR="001B1651">
        <w:rPr>
          <w:b/>
          <w:sz w:val="36"/>
          <w:u w:val="single"/>
        </w:rPr>
        <w:t xml:space="preserve"> </w:t>
      </w:r>
      <w:r w:rsidRPr="00E10166">
        <w:rPr>
          <w:b/>
          <w:sz w:val="36"/>
          <w:u w:val="single"/>
        </w:rPr>
        <w:t xml:space="preserve">      </w:t>
      </w:r>
    </w:p>
    <w:p w:rsidR="001B1651" w:rsidRPr="00E10166" w:rsidRDefault="001B1651" w:rsidP="00284A18">
      <w:pPr>
        <w:rPr>
          <w:b/>
          <w:sz w:val="36"/>
        </w:rPr>
      </w:pPr>
      <w:r>
        <w:rPr>
          <w:rFonts w:hint="eastAsia"/>
          <w:b/>
          <w:sz w:val="36"/>
        </w:rPr>
        <w:t>申请入库</w:t>
      </w:r>
      <w:r w:rsidRPr="00E10166">
        <w:rPr>
          <w:rFonts w:hint="eastAsia"/>
          <w:b/>
          <w:sz w:val="36"/>
        </w:rPr>
        <w:t>品牌及品类</w:t>
      </w:r>
      <w:r>
        <w:rPr>
          <w:rFonts w:hint="eastAsia"/>
          <w:b/>
          <w:sz w:val="36"/>
        </w:rPr>
        <w:t>：</w:t>
      </w:r>
      <w:r w:rsidRPr="00E10166">
        <w:rPr>
          <w:b/>
          <w:sz w:val="36"/>
          <w:u w:val="single"/>
        </w:rPr>
        <w:t xml:space="preserve">    </w:t>
      </w:r>
      <w:r>
        <w:rPr>
          <w:b/>
          <w:sz w:val="36"/>
          <w:u w:val="single"/>
        </w:rPr>
        <w:t xml:space="preserve">  </w:t>
      </w:r>
      <w:r w:rsidRPr="00E10166">
        <w:rPr>
          <w:b/>
          <w:sz w:val="36"/>
          <w:u w:val="single"/>
        </w:rPr>
        <w:t xml:space="preserve"> </w:t>
      </w:r>
      <w:r>
        <w:rPr>
          <w:b/>
          <w:sz w:val="36"/>
          <w:u w:val="single"/>
        </w:rPr>
        <w:t xml:space="preserve">  </w:t>
      </w:r>
      <w:r w:rsidRPr="00E10166">
        <w:rPr>
          <w:b/>
          <w:sz w:val="36"/>
          <w:u w:val="single"/>
        </w:rPr>
        <w:t xml:space="preserve">             </w:t>
      </w:r>
    </w:p>
    <w:p w:rsidR="00717DD9" w:rsidRPr="00E10166" w:rsidRDefault="00717DD9" w:rsidP="00284A18">
      <w:pPr>
        <w:rPr>
          <w:b/>
          <w:sz w:val="36"/>
          <w:u w:val="single"/>
        </w:rPr>
      </w:pPr>
      <w:r w:rsidRPr="00E10166">
        <w:rPr>
          <w:rFonts w:hint="eastAsia"/>
          <w:b/>
          <w:sz w:val="36"/>
        </w:rPr>
        <w:t>登记时间：</w:t>
      </w:r>
      <w:r w:rsidRPr="00E10166">
        <w:rPr>
          <w:b/>
          <w:sz w:val="36"/>
          <w:u w:val="single"/>
        </w:rPr>
        <w:t xml:space="preserve">              </w:t>
      </w:r>
      <w:r w:rsidR="001B1651">
        <w:rPr>
          <w:b/>
          <w:sz w:val="36"/>
          <w:u w:val="single"/>
        </w:rPr>
        <w:t xml:space="preserve">        </w:t>
      </w:r>
      <w:r w:rsidRPr="00E10166">
        <w:rPr>
          <w:b/>
          <w:sz w:val="36"/>
          <w:u w:val="single"/>
        </w:rPr>
        <w:t xml:space="preserve"> </w:t>
      </w:r>
      <w:r w:rsidR="001B1651">
        <w:rPr>
          <w:b/>
          <w:sz w:val="36"/>
          <w:u w:val="single"/>
        </w:rPr>
        <w:t xml:space="preserve">    </w:t>
      </w:r>
      <w:r w:rsidRPr="00E10166">
        <w:rPr>
          <w:b/>
          <w:sz w:val="36"/>
          <w:u w:val="single"/>
        </w:rPr>
        <w:t xml:space="preserve">     </w:t>
      </w:r>
    </w:p>
    <w:p w:rsidR="00717DD9" w:rsidRPr="00E10166" w:rsidRDefault="00717DD9" w:rsidP="00284A18">
      <w:pPr>
        <w:pStyle w:val="3"/>
        <w:jc w:val="left"/>
        <w:rPr>
          <w:rFonts w:hAnsi="宋体"/>
          <w:b/>
          <w:sz w:val="24"/>
        </w:rPr>
      </w:pPr>
    </w:p>
    <w:p w:rsidR="00717DD9" w:rsidRPr="00E14B09" w:rsidRDefault="00717DD9" w:rsidP="00284A18">
      <w:pPr>
        <w:pStyle w:val="a4"/>
        <w:snapToGrid w:val="0"/>
        <w:spacing w:line="420" w:lineRule="atLeast"/>
        <w:ind w:firstLine="0"/>
        <w:jc w:val="center"/>
        <w:rPr>
          <w:rFonts w:ascii="宋体" w:hAnsi="宋体"/>
          <w:b/>
          <w:bCs/>
          <w:sz w:val="36"/>
          <w:szCs w:val="36"/>
        </w:rPr>
      </w:pPr>
      <w:r w:rsidRPr="00E14B09">
        <w:rPr>
          <w:rFonts w:ascii="宋体" w:hAnsi="宋体" w:hint="eastAsia"/>
          <w:b/>
          <w:bCs/>
          <w:sz w:val="36"/>
          <w:szCs w:val="36"/>
        </w:rPr>
        <w:t>目</w:t>
      </w:r>
      <w:r w:rsidRPr="00E14B09">
        <w:rPr>
          <w:rFonts w:ascii="宋体" w:hAnsi="宋体"/>
          <w:b/>
          <w:bCs/>
          <w:sz w:val="36"/>
          <w:szCs w:val="36"/>
        </w:rPr>
        <w:t xml:space="preserve">    </w:t>
      </w:r>
      <w:r w:rsidRPr="00E14B09">
        <w:rPr>
          <w:rFonts w:ascii="宋体" w:hAnsi="宋体" w:hint="eastAsia"/>
          <w:b/>
          <w:bCs/>
          <w:sz w:val="36"/>
          <w:szCs w:val="36"/>
        </w:rPr>
        <w:t>录</w:t>
      </w:r>
    </w:p>
    <w:p w:rsidR="00717DD9" w:rsidRPr="00E14B09" w:rsidRDefault="00717DD9" w:rsidP="00E14B09">
      <w:pPr>
        <w:spacing w:line="360" w:lineRule="auto"/>
        <w:rPr>
          <w:sz w:val="24"/>
          <w:szCs w:val="24"/>
        </w:rPr>
      </w:pPr>
    </w:p>
    <w:p w:rsidR="00717DD9" w:rsidRPr="00E14B09" w:rsidRDefault="00717DD9" w:rsidP="00E14B09">
      <w:pPr>
        <w:spacing w:line="500" w:lineRule="exact"/>
        <w:rPr>
          <w:b/>
          <w:sz w:val="24"/>
          <w:szCs w:val="24"/>
        </w:rPr>
      </w:pPr>
      <w:r w:rsidRPr="00E14B09">
        <w:rPr>
          <w:b/>
          <w:sz w:val="24"/>
          <w:szCs w:val="24"/>
        </w:rPr>
        <w:t xml:space="preserve">1. </w:t>
      </w:r>
      <w:r w:rsidRPr="00E14B09">
        <w:rPr>
          <w:rFonts w:hint="eastAsia"/>
          <w:b/>
          <w:sz w:val="24"/>
          <w:szCs w:val="24"/>
        </w:rPr>
        <w:t>品牌入库综合评审表页码对应索引表</w:t>
      </w:r>
      <w:r w:rsidRPr="00E14B09">
        <w:rPr>
          <w:b/>
          <w:sz w:val="24"/>
          <w:szCs w:val="24"/>
        </w:rPr>
        <w:t xml:space="preserve">                       </w:t>
      </w:r>
      <w:r w:rsidRPr="00E14B09">
        <w:rPr>
          <w:rFonts w:hint="eastAsia"/>
          <w:b/>
          <w:sz w:val="24"/>
          <w:szCs w:val="24"/>
        </w:rPr>
        <w:t>第</w:t>
      </w:r>
      <w:r w:rsidRPr="00E14B09">
        <w:rPr>
          <w:b/>
          <w:sz w:val="24"/>
          <w:szCs w:val="24"/>
        </w:rPr>
        <w:t xml:space="preserve">  </w:t>
      </w:r>
      <w:r w:rsidRPr="00E14B09">
        <w:rPr>
          <w:rFonts w:hint="eastAsia"/>
          <w:b/>
          <w:sz w:val="24"/>
          <w:szCs w:val="24"/>
        </w:rPr>
        <w:t>页</w:t>
      </w:r>
    </w:p>
    <w:p w:rsidR="00717DD9" w:rsidRPr="00E14B09" w:rsidRDefault="00717DD9" w:rsidP="00E14B09">
      <w:pPr>
        <w:spacing w:line="500" w:lineRule="exact"/>
        <w:rPr>
          <w:b/>
          <w:sz w:val="24"/>
          <w:szCs w:val="24"/>
        </w:rPr>
      </w:pPr>
      <w:r w:rsidRPr="00E14B09">
        <w:rPr>
          <w:b/>
          <w:sz w:val="24"/>
          <w:szCs w:val="24"/>
        </w:rPr>
        <w:t>2.</w:t>
      </w:r>
      <w:r w:rsidR="00F70F2A">
        <w:rPr>
          <w:b/>
          <w:sz w:val="24"/>
          <w:szCs w:val="24"/>
        </w:rPr>
        <w:t xml:space="preserve"> </w:t>
      </w:r>
      <w:r w:rsidRPr="00E14B09">
        <w:rPr>
          <w:rFonts w:hint="eastAsia"/>
          <w:b/>
          <w:sz w:val="24"/>
          <w:szCs w:val="24"/>
        </w:rPr>
        <w:t>品牌基本信息登记表</w:t>
      </w:r>
      <w:r w:rsidRPr="00E14B09">
        <w:rPr>
          <w:b/>
          <w:sz w:val="24"/>
          <w:szCs w:val="24"/>
        </w:rPr>
        <w:t xml:space="preserve">                                     </w:t>
      </w:r>
      <w:r w:rsidRPr="00E14B09">
        <w:rPr>
          <w:rFonts w:hint="eastAsia"/>
          <w:b/>
          <w:sz w:val="24"/>
          <w:szCs w:val="24"/>
        </w:rPr>
        <w:t>第</w:t>
      </w:r>
      <w:r w:rsidRPr="00E14B09">
        <w:rPr>
          <w:b/>
          <w:sz w:val="24"/>
          <w:szCs w:val="24"/>
        </w:rPr>
        <w:t xml:space="preserve">  </w:t>
      </w:r>
      <w:r w:rsidRPr="00E14B09">
        <w:rPr>
          <w:rFonts w:hint="eastAsia"/>
          <w:b/>
          <w:sz w:val="24"/>
          <w:szCs w:val="24"/>
        </w:rPr>
        <w:t>页</w:t>
      </w:r>
    </w:p>
    <w:p w:rsidR="00717DD9" w:rsidRPr="00E14B09" w:rsidRDefault="00717DD9" w:rsidP="00E14B09">
      <w:pPr>
        <w:widowControl/>
        <w:spacing w:line="500" w:lineRule="exact"/>
        <w:rPr>
          <w:b/>
          <w:sz w:val="24"/>
          <w:szCs w:val="24"/>
        </w:rPr>
      </w:pPr>
      <w:r w:rsidRPr="00E14B09">
        <w:rPr>
          <w:b/>
          <w:sz w:val="24"/>
          <w:szCs w:val="24"/>
        </w:rPr>
        <w:t xml:space="preserve">3. </w:t>
      </w:r>
      <w:r w:rsidRPr="00E14B09">
        <w:rPr>
          <w:rFonts w:hint="eastAsia"/>
          <w:b/>
          <w:sz w:val="24"/>
          <w:szCs w:val="24"/>
        </w:rPr>
        <w:t>厂家承诺函</w:t>
      </w:r>
      <w:r w:rsidRPr="00E14B09">
        <w:rPr>
          <w:b/>
          <w:sz w:val="24"/>
          <w:szCs w:val="24"/>
        </w:rPr>
        <w:t xml:space="preserve">                                             </w:t>
      </w:r>
      <w:r w:rsidRPr="00E14B09">
        <w:rPr>
          <w:rFonts w:hint="eastAsia"/>
          <w:b/>
          <w:sz w:val="24"/>
          <w:szCs w:val="24"/>
        </w:rPr>
        <w:t>第</w:t>
      </w:r>
      <w:r w:rsidRPr="00E14B09">
        <w:rPr>
          <w:b/>
          <w:sz w:val="24"/>
          <w:szCs w:val="24"/>
        </w:rPr>
        <w:t xml:space="preserve">  </w:t>
      </w:r>
      <w:r w:rsidRPr="00E14B09">
        <w:rPr>
          <w:rFonts w:hint="eastAsia"/>
          <w:b/>
          <w:sz w:val="24"/>
          <w:szCs w:val="24"/>
        </w:rPr>
        <w:t>页</w:t>
      </w:r>
    </w:p>
    <w:p w:rsidR="00717DD9" w:rsidRPr="00E14B09" w:rsidRDefault="00717DD9" w:rsidP="00E14B09">
      <w:pPr>
        <w:widowControl/>
        <w:spacing w:line="500" w:lineRule="exact"/>
        <w:jc w:val="left"/>
        <w:rPr>
          <w:b/>
          <w:sz w:val="24"/>
          <w:szCs w:val="24"/>
        </w:rPr>
      </w:pPr>
      <w:r w:rsidRPr="00E14B09">
        <w:rPr>
          <w:b/>
          <w:sz w:val="24"/>
          <w:szCs w:val="24"/>
        </w:rPr>
        <w:t xml:space="preserve">4. </w:t>
      </w:r>
      <w:r w:rsidR="001E1596" w:rsidRPr="00E14B09">
        <w:rPr>
          <w:rFonts w:hint="eastAsia"/>
          <w:b/>
          <w:sz w:val="24"/>
          <w:szCs w:val="24"/>
        </w:rPr>
        <w:t>厂家授权证明</w:t>
      </w:r>
      <w:r w:rsidR="000323A9" w:rsidRPr="00E14B09">
        <w:rPr>
          <w:rFonts w:hint="eastAsia"/>
          <w:b/>
          <w:sz w:val="24"/>
          <w:szCs w:val="24"/>
        </w:rPr>
        <w:t>（</w:t>
      </w:r>
      <w:r w:rsidR="00F70F2A" w:rsidRPr="00E14B09">
        <w:rPr>
          <w:rFonts w:hint="eastAsia"/>
          <w:b/>
          <w:sz w:val="24"/>
          <w:szCs w:val="24"/>
        </w:rPr>
        <w:t>若为代理商须提供</w:t>
      </w:r>
      <w:r w:rsidR="000323A9" w:rsidRPr="00E14B09">
        <w:rPr>
          <w:rFonts w:hint="eastAsia"/>
          <w:b/>
          <w:sz w:val="24"/>
          <w:szCs w:val="24"/>
        </w:rPr>
        <w:t>）</w:t>
      </w:r>
      <w:r w:rsidR="00006F2B" w:rsidRPr="00E14B09">
        <w:rPr>
          <w:rFonts w:hint="eastAsia"/>
          <w:b/>
          <w:sz w:val="24"/>
          <w:szCs w:val="24"/>
        </w:rPr>
        <w:t xml:space="preserve"> </w:t>
      </w:r>
      <w:r w:rsidR="00006F2B" w:rsidRPr="00E14B09">
        <w:rPr>
          <w:b/>
          <w:sz w:val="24"/>
          <w:szCs w:val="24"/>
        </w:rPr>
        <w:t xml:space="preserve">     </w:t>
      </w:r>
      <w:r w:rsidRPr="00E14B09">
        <w:rPr>
          <w:b/>
          <w:sz w:val="24"/>
          <w:szCs w:val="24"/>
        </w:rPr>
        <w:t xml:space="preserve">              </w:t>
      </w:r>
      <w:r w:rsidR="00006F2B" w:rsidRPr="00E14B09">
        <w:rPr>
          <w:b/>
          <w:sz w:val="24"/>
          <w:szCs w:val="24"/>
        </w:rPr>
        <w:t xml:space="preserve">   </w:t>
      </w:r>
      <w:r w:rsidRPr="00E14B09">
        <w:rPr>
          <w:rFonts w:hint="eastAsia"/>
          <w:b/>
          <w:sz w:val="24"/>
          <w:szCs w:val="24"/>
        </w:rPr>
        <w:t>第</w:t>
      </w:r>
      <w:r w:rsidRPr="00E14B09">
        <w:rPr>
          <w:b/>
          <w:sz w:val="24"/>
          <w:szCs w:val="24"/>
        </w:rPr>
        <w:t xml:space="preserve">  </w:t>
      </w:r>
      <w:r w:rsidRPr="00E14B09">
        <w:rPr>
          <w:rFonts w:hint="eastAsia"/>
          <w:b/>
          <w:sz w:val="24"/>
          <w:szCs w:val="24"/>
        </w:rPr>
        <w:t>页</w:t>
      </w:r>
    </w:p>
    <w:p w:rsidR="00717DD9" w:rsidRPr="00E14B09" w:rsidRDefault="00717DD9" w:rsidP="00E14B09">
      <w:pPr>
        <w:widowControl/>
        <w:spacing w:line="500" w:lineRule="exact"/>
        <w:rPr>
          <w:b/>
          <w:sz w:val="24"/>
          <w:szCs w:val="24"/>
        </w:rPr>
      </w:pPr>
      <w:r w:rsidRPr="00E14B09">
        <w:rPr>
          <w:b/>
          <w:sz w:val="24"/>
          <w:szCs w:val="24"/>
        </w:rPr>
        <w:t>5.</w:t>
      </w:r>
      <w:r w:rsidR="00F70F2A" w:rsidRPr="00F70F2A">
        <w:rPr>
          <w:rFonts w:hint="eastAsia"/>
          <w:b/>
          <w:sz w:val="24"/>
          <w:szCs w:val="24"/>
        </w:rPr>
        <w:t xml:space="preserve"> </w:t>
      </w:r>
      <w:r w:rsidR="00F70F2A" w:rsidRPr="00E14B09">
        <w:rPr>
          <w:rFonts w:hint="eastAsia"/>
          <w:b/>
          <w:sz w:val="24"/>
          <w:szCs w:val="24"/>
        </w:rPr>
        <w:t>厂家营业执照</w:t>
      </w:r>
      <w:r w:rsidR="00006F2B" w:rsidRPr="00E14B09">
        <w:rPr>
          <w:rFonts w:hint="eastAsia"/>
          <w:b/>
          <w:sz w:val="24"/>
          <w:szCs w:val="24"/>
        </w:rPr>
        <w:t>（</w:t>
      </w:r>
      <w:r w:rsidR="00F70F2A" w:rsidRPr="00E14B09">
        <w:rPr>
          <w:rFonts w:hint="eastAsia"/>
          <w:b/>
          <w:sz w:val="24"/>
          <w:szCs w:val="24"/>
        </w:rPr>
        <w:t>含代理商营业执照</w:t>
      </w:r>
      <w:r w:rsidR="00006F2B" w:rsidRPr="00E14B09">
        <w:rPr>
          <w:rFonts w:hint="eastAsia"/>
          <w:b/>
          <w:sz w:val="24"/>
          <w:szCs w:val="24"/>
        </w:rPr>
        <w:t>）</w:t>
      </w:r>
      <w:r w:rsidRPr="00E14B09">
        <w:rPr>
          <w:b/>
          <w:sz w:val="24"/>
          <w:szCs w:val="24"/>
        </w:rPr>
        <w:t xml:space="preserve">                       </w:t>
      </w:r>
      <w:r w:rsidRPr="00E14B09">
        <w:rPr>
          <w:rFonts w:hint="eastAsia"/>
          <w:b/>
          <w:sz w:val="24"/>
          <w:szCs w:val="24"/>
        </w:rPr>
        <w:t>第</w:t>
      </w:r>
      <w:r w:rsidRPr="00E14B09">
        <w:rPr>
          <w:b/>
          <w:sz w:val="24"/>
          <w:szCs w:val="24"/>
        </w:rPr>
        <w:t xml:space="preserve">  </w:t>
      </w:r>
      <w:r w:rsidRPr="00E14B09">
        <w:rPr>
          <w:rFonts w:hint="eastAsia"/>
          <w:b/>
          <w:sz w:val="24"/>
          <w:szCs w:val="24"/>
        </w:rPr>
        <w:t>页</w:t>
      </w:r>
    </w:p>
    <w:p w:rsidR="00717DD9" w:rsidRPr="00E14B09" w:rsidRDefault="00717DD9" w:rsidP="00E14B09">
      <w:pPr>
        <w:widowControl/>
        <w:spacing w:line="500" w:lineRule="exact"/>
        <w:jc w:val="left"/>
        <w:rPr>
          <w:b/>
          <w:sz w:val="24"/>
          <w:szCs w:val="24"/>
        </w:rPr>
      </w:pPr>
      <w:r w:rsidRPr="00E14B09">
        <w:rPr>
          <w:b/>
          <w:sz w:val="24"/>
          <w:szCs w:val="24"/>
        </w:rPr>
        <w:t>6.</w:t>
      </w:r>
      <w:r w:rsidR="00707B1D" w:rsidRPr="00E14B09">
        <w:rPr>
          <w:rFonts w:hint="eastAsia"/>
          <w:b/>
          <w:sz w:val="24"/>
          <w:szCs w:val="24"/>
        </w:rPr>
        <w:t xml:space="preserve"> </w:t>
      </w:r>
      <w:r w:rsidR="000323A9" w:rsidRPr="00E14B09">
        <w:rPr>
          <w:rFonts w:hint="eastAsia"/>
          <w:b/>
          <w:sz w:val="24"/>
          <w:szCs w:val="24"/>
        </w:rPr>
        <w:t>生产规模、生产能力</w:t>
      </w:r>
      <w:r w:rsidR="00707B1D" w:rsidRPr="00E14B09">
        <w:rPr>
          <w:b/>
          <w:sz w:val="24"/>
          <w:szCs w:val="24"/>
        </w:rPr>
        <w:t xml:space="preserve">                            </w:t>
      </w:r>
      <w:r w:rsidRPr="00E14B09">
        <w:rPr>
          <w:b/>
          <w:sz w:val="24"/>
          <w:szCs w:val="24"/>
        </w:rPr>
        <w:t xml:space="preserve">         </w:t>
      </w:r>
      <w:r w:rsidRPr="00E14B09">
        <w:rPr>
          <w:rFonts w:hint="eastAsia"/>
          <w:b/>
          <w:sz w:val="24"/>
          <w:szCs w:val="24"/>
        </w:rPr>
        <w:t>第</w:t>
      </w:r>
      <w:r w:rsidRPr="00E14B09">
        <w:rPr>
          <w:b/>
          <w:sz w:val="24"/>
          <w:szCs w:val="24"/>
        </w:rPr>
        <w:t xml:space="preserve">  </w:t>
      </w:r>
      <w:r w:rsidRPr="00E14B09">
        <w:rPr>
          <w:rFonts w:hint="eastAsia"/>
          <w:b/>
          <w:sz w:val="24"/>
          <w:szCs w:val="24"/>
        </w:rPr>
        <w:t>页</w:t>
      </w:r>
    </w:p>
    <w:p w:rsidR="00717DD9" w:rsidRPr="00E14B09" w:rsidRDefault="00717DD9" w:rsidP="00E14B09">
      <w:pPr>
        <w:widowControl/>
        <w:spacing w:line="500" w:lineRule="exact"/>
        <w:jc w:val="left"/>
        <w:rPr>
          <w:b/>
          <w:sz w:val="24"/>
          <w:szCs w:val="24"/>
        </w:rPr>
      </w:pPr>
      <w:r w:rsidRPr="00E14B09">
        <w:rPr>
          <w:b/>
          <w:sz w:val="24"/>
          <w:szCs w:val="24"/>
        </w:rPr>
        <w:t xml:space="preserve">7. </w:t>
      </w:r>
      <w:r w:rsidR="000323A9" w:rsidRPr="00E14B09">
        <w:rPr>
          <w:rFonts w:hint="eastAsia"/>
          <w:b/>
          <w:sz w:val="24"/>
          <w:szCs w:val="24"/>
        </w:rPr>
        <w:t>参与技术编制情况</w:t>
      </w:r>
      <w:r w:rsidRPr="00E14B09">
        <w:rPr>
          <w:b/>
          <w:sz w:val="24"/>
          <w:szCs w:val="24"/>
        </w:rPr>
        <w:t xml:space="preserve">   </w:t>
      </w:r>
      <w:r w:rsidR="000323A9" w:rsidRPr="00E14B09">
        <w:rPr>
          <w:b/>
          <w:sz w:val="24"/>
          <w:szCs w:val="24"/>
        </w:rPr>
        <w:t xml:space="preserve">                                    </w:t>
      </w:r>
      <w:r w:rsidRPr="00E14B09">
        <w:rPr>
          <w:rFonts w:hint="eastAsia"/>
          <w:b/>
          <w:sz w:val="24"/>
          <w:szCs w:val="24"/>
        </w:rPr>
        <w:t>第</w:t>
      </w:r>
      <w:r w:rsidRPr="00E14B09">
        <w:rPr>
          <w:b/>
          <w:sz w:val="24"/>
          <w:szCs w:val="24"/>
        </w:rPr>
        <w:t xml:space="preserve">  </w:t>
      </w:r>
      <w:r w:rsidRPr="00E14B09">
        <w:rPr>
          <w:rFonts w:hint="eastAsia"/>
          <w:b/>
          <w:sz w:val="24"/>
          <w:szCs w:val="24"/>
        </w:rPr>
        <w:t>页</w:t>
      </w:r>
    </w:p>
    <w:p w:rsidR="00717DD9" w:rsidRPr="00E14B09" w:rsidRDefault="00717DD9" w:rsidP="00E14B09">
      <w:pPr>
        <w:widowControl/>
        <w:spacing w:line="500" w:lineRule="exact"/>
        <w:jc w:val="left"/>
        <w:rPr>
          <w:b/>
          <w:sz w:val="24"/>
          <w:szCs w:val="24"/>
        </w:rPr>
      </w:pPr>
      <w:r w:rsidRPr="00E14B09">
        <w:rPr>
          <w:b/>
          <w:sz w:val="24"/>
          <w:szCs w:val="24"/>
        </w:rPr>
        <w:t>8.</w:t>
      </w:r>
      <w:r w:rsidR="00F70F2A">
        <w:rPr>
          <w:b/>
          <w:sz w:val="24"/>
          <w:szCs w:val="24"/>
        </w:rPr>
        <w:t xml:space="preserve"> </w:t>
      </w:r>
      <w:r w:rsidR="000323A9" w:rsidRPr="00E14B09">
        <w:rPr>
          <w:rFonts w:hint="eastAsia"/>
          <w:b/>
          <w:sz w:val="24"/>
          <w:szCs w:val="24"/>
        </w:rPr>
        <w:t>企业的财务状况</w:t>
      </w:r>
      <w:r w:rsidR="000323A9" w:rsidRPr="00E14B09">
        <w:rPr>
          <w:rFonts w:hint="eastAsia"/>
          <w:b/>
          <w:sz w:val="24"/>
          <w:szCs w:val="24"/>
        </w:rPr>
        <w:t xml:space="preserve"> </w:t>
      </w:r>
      <w:r w:rsidR="000323A9" w:rsidRPr="00E14B09">
        <w:rPr>
          <w:b/>
          <w:sz w:val="24"/>
          <w:szCs w:val="24"/>
        </w:rPr>
        <w:t xml:space="preserve">       </w:t>
      </w:r>
      <w:r w:rsidRPr="00E14B09">
        <w:rPr>
          <w:b/>
          <w:sz w:val="24"/>
          <w:szCs w:val="24"/>
        </w:rPr>
        <w:t xml:space="preserve">                                 </w:t>
      </w:r>
      <w:r w:rsidRPr="00E14B09">
        <w:rPr>
          <w:rFonts w:hint="eastAsia"/>
          <w:b/>
          <w:sz w:val="24"/>
          <w:szCs w:val="24"/>
        </w:rPr>
        <w:t>第</w:t>
      </w:r>
      <w:r w:rsidRPr="00E14B09">
        <w:rPr>
          <w:b/>
          <w:sz w:val="24"/>
          <w:szCs w:val="24"/>
        </w:rPr>
        <w:t xml:space="preserve">  </w:t>
      </w:r>
      <w:r w:rsidRPr="00E14B09">
        <w:rPr>
          <w:rFonts w:hint="eastAsia"/>
          <w:b/>
          <w:sz w:val="24"/>
          <w:szCs w:val="24"/>
        </w:rPr>
        <w:t>页</w:t>
      </w:r>
    </w:p>
    <w:p w:rsidR="00717DD9" w:rsidRPr="00E14B09" w:rsidRDefault="00717DD9" w:rsidP="00E14B09">
      <w:pPr>
        <w:spacing w:line="500" w:lineRule="exact"/>
        <w:rPr>
          <w:b/>
          <w:sz w:val="24"/>
          <w:szCs w:val="24"/>
        </w:rPr>
      </w:pPr>
      <w:r w:rsidRPr="00E14B09">
        <w:rPr>
          <w:b/>
          <w:sz w:val="24"/>
          <w:szCs w:val="24"/>
        </w:rPr>
        <w:t xml:space="preserve">9. </w:t>
      </w:r>
      <w:r w:rsidR="000323A9" w:rsidRPr="00E14B09">
        <w:rPr>
          <w:rFonts w:hint="eastAsia"/>
          <w:b/>
          <w:sz w:val="24"/>
          <w:szCs w:val="24"/>
        </w:rPr>
        <w:t>资信等级</w:t>
      </w:r>
      <w:r w:rsidRPr="00E14B09">
        <w:rPr>
          <w:b/>
          <w:sz w:val="24"/>
          <w:szCs w:val="24"/>
        </w:rPr>
        <w:t xml:space="preserve">                                               </w:t>
      </w:r>
      <w:r w:rsidRPr="00E14B09">
        <w:rPr>
          <w:rFonts w:hint="eastAsia"/>
          <w:b/>
          <w:sz w:val="24"/>
          <w:szCs w:val="24"/>
        </w:rPr>
        <w:t>第</w:t>
      </w:r>
      <w:r w:rsidRPr="00E14B09">
        <w:rPr>
          <w:b/>
          <w:sz w:val="24"/>
          <w:szCs w:val="24"/>
        </w:rPr>
        <w:t xml:space="preserve">  </w:t>
      </w:r>
      <w:r w:rsidRPr="00E14B09">
        <w:rPr>
          <w:rFonts w:hint="eastAsia"/>
          <w:b/>
          <w:sz w:val="24"/>
          <w:szCs w:val="24"/>
        </w:rPr>
        <w:t>页</w:t>
      </w:r>
    </w:p>
    <w:p w:rsidR="00717DD9" w:rsidRPr="00E14B09" w:rsidRDefault="00717DD9" w:rsidP="00E14B09">
      <w:pPr>
        <w:spacing w:line="500" w:lineRule="exact"/>
        <w:rPr>
          <w:b/>
          <w:sz w:val="24"/>
          <w:szCs w:val="24"/>
        </w:rPr>
      </w:pPr>
      <w:r w:rsidRPr="00E14B09">
        <w:rPr>
          <w:b/>
          <w:sz w:val="24"/>
          <w:szCs w:val="24"/>
        </w:rPr>
        <w:t xml:space="preserve">10. </w:t>
      </w:r>
      <w:r w:rsidR="000323A9" w:rsidRPr="00E14B09">
        <w:rPr>
          <w:rFonts w:hint="eastAsia"/>
          <w:b/>
          <w:sz w:val="24"/>
          <w:szCs w:val="24"/>
        </w:rPr>
        <w:t>企业守信</w:t>
      </w:r>
      <w:r w:rsidRPr="00E14B09">
        <w:rPr>
          <w:b/>
          <w:sz w:val="24"/>
          <w:szCs w:val="24"/>
        </w:rPr>
        <w:t xml:space="preserve">                                              </w:t>
      </w:r>
      <w:r w:rsidRPr="00E14B09">
        <w:rPr>
          <w:rFonts w:hint="eastAsia"/>
          <w:b/>
          <w:sz w:val="24"/>
          <w:szCs w:val="24"/>
        </w:rPr>
        <w:t>第</w:t>
      </w:r>
      <w:r w:rsidRPr="00E14B09">
        <w:rPr>
          <w:b/>
          <w:sz w:val="24"/>
          <w:szCs w:val="24"/>
        </w:rPr>
        <w:t xml:space="preserve">  </w:t>
      </w:r>
      <w:r w:rsidRPr="00E14B09">
        <w:rPr>
          <w:rFonts w:hint="eastAsia"/>
          <w:b/>
          <w:sz w:val="24"/>
          <w:szCs w:val="24"/>
        </w:rPr>
        <w:t>页</w:t>
      </w:r>
    </w:p>
    <w:p w:rsidR="00717DD9" w:rsidRPr="00E14B09" w:rsidRDefault="00717DD9" w:rsidP="00E14B09">
      <w:pPr>
        <w:spacing w:line="500" w:lineRule="exact"/>
        <w:rPr>
          <w:b/>
          <w:sz w:val="24"/>
          <w:szCs w:val="24"/>
        </w:rPr>
      </w:pPr>
      <w:r w:rsidRPr="00E14B09">
        <w:rPr>
          <w:b/>
          <w:sz w:val="24"/>
          <w:szCs w:val="24"/>
        </w:rPr>
        <w:t xml:space="preserve">11. </w:t>
      </w:r>
      <w:r w:rsidR="000323A9" w:rsidRPr="00E14B09">
        <w:rPr>
          <w:rFonts w:hint="eastAsia"/>
          <w:b/>
          <w:sz w:val="24"/>
          <w:szCs w:val="24"/>
        </w:rPr>
        <w:t>注册商标、驰名商标</w:t>
      </w:r>
      <w:r w:rsidRPr="00E14B09">
        <w:rPr>
          <w:b/>
          <w:sz w:val="24"/>
          <w:szCs w:val="24"/>
        </w:rPr>
        <w:t xml:space="preserve">                                    </w:t>
      </w:r>
      <w:r w:rsidRPr="00E14B09">
        <w:rPr>
          <w:rFonts w:hint="eastAsia"/>
          <w:b/>
          <w:sz w:val="24"/>
          <w:szCs w:val="24"/>
        </w:rPr>
        <w:t>第</w:t>
      </w:r>
      <w:r w:rsidRPr="00E14B09">
        <w:rPr>
          <w:b/>
          <w:sz w:val="24"/>
          <w:szCs w:val="24"/>
        </w:rPr>
        <w:t xml:space="preserve">  </w:t>
      </w:r>
      <w:r w:rsidRPr="00E14B09">
        <w:rPr>
          <w:rFonts w:hint="eastAsia"/>
          <w:b/>
          <w:sz w:val="24"/>
          <w:szCs w:val="24"/>
        </w:rPr>
        <w:t>页</w:t>
      </w:r>
    </w:p>
    <w:p w:rsidR="00717DD9" w:rsidRPr="00E14B09" w:rsidRDefault="00717DD9" w:rsidP="00E14B09">
      <w:pPr>
        <w:spacing w:line="500" w:lineRule="exact"/>
        <w:jc w:val="left"/>
        <w:rPr>
          <w:b/>
          <w:sz w:val="24"/>
          <w:szCs w:val="24"/>
        </w:rPr>
      </w:pPr>
      <w:r w:rsidRPr="00E14B09">
        <w:rPr>
          <w:b/>
          <w:sz w:val="24"/>
          <w:szCs w:val="24"/>
        </w:rPr>
        <w:t xml:space="preserve">12. </w:t>
      </w:r>
      <w:r w:rsidR="000323A9" w:rsidRPr="00E14B09">
        <w:rPr>
          <w:rFonts w:hint="eastAsia"/>
          <w:b/>
          <w:sz w:val="24"/>
          <w:szCs w:val="24"/>
        </w:rPr>
        <w:t>福建省内有自行成立的公司或代理公司</w:t>
      </w:r>
      <w:r w:rsidRPr="00E14B09">
        <w:rPr>
          <w:b/>
          <w:sz w:val="24"/>
          <w:szCs w:val="24"/>
        </w:rPr>
        <w:t xml:space="preserve">                    </w:t>
      </w:r>
      <w:r w:rsidRPr="00E14B09">
        <w:rPr>
          <w:rFonts w:hint="eastAsia"/>
          <w:b/>
          <w:sz w:val="24"/>
          <w:szCs w:val="24"/>
        </w:rPr>
        <w:t>第</w:t>
      </w:r>
      <w:r w:rsidRPr="00E14B09">
        <w:rPr>
          <w:b/>
          <w:sz w:val="24"/>
          <w:szCs w:val="24"/>
        </w:rPr>
        <w:t xml:space="preserve">  </w:t>
      </w:r>
      <w:r w:rsidRPr="00E14B09">
        <w:rPr>
          <w:rFonts w:hint="eastAsia"/>
          <w:b/>
          <w:sz w:val="24"/>
          <w:szCs w:val="24"/>
        </w:rPr>
        <w:t>页</w:t>
      </w:r>
    </w:p>
    <w:p w:rsidR="00717DD9" w:rsidRPr="00E14B09" w:rsidRDefault="00717DD9" w:rsidP="00E14B09">
      <w:pPr>
        <w:spacing w:line="500" w:lineRule="exact"/>
        <w:rPr>
          <w:b/>
          <w:sz w:val="24"/>
          <w:szCs w:val="24"/>
        </w:rPr>
      </w:pPr>
      <w:r w:rsidRPr="00E14B09">
        <w:rPr>
          <w:b/>
          <w:sz w:val="24"/>
          <w:szCs w:val="24"/>
        </w:rPr>
        <w:t xml:space="preserve">13. </w:t>
      </w:r>
      <w:r w:rsidR="000323A9" w:rsidRPr="00E14B09">
        <w:rPr>
          <w:rFonts w:hint="eastAsia"/>
          <w:b/>
          <w:sz w:val="24"/>
          <w:szCs w:val="24"/>
        </w:rPr>
        <w:t>产品制造工艺流程</w:t>
      </w:r>
      <w:r w:rsidRPr="00E14B09">
        <w:rPr>
          <w:b/>
          <w:sz w:val="24"/>
          <w:szCs w:val="24"/>
        </w:rPr>
        <w:t xml:space="preserve">                                      </w:t>
      </w:r>
      <w:r w:rsidRPr="00E14B09">
        <w:rPr>
          <w:rFonts w:hint="eastAsia"/>
          <w:b/>
          <w:sz w:val="24"/>
          <w:szCs w:val="24"/>
        </w:rPr>
        <w:t>第</w:t>
      </w:r>
      <w:r w:rsidRPr="00E14B09">
        <w:rPr>
          <w:b/>
          <w:sz w:val="24"/>
          <w:szCs w:val="24"/>
        </w:rPr>
        <w:t xml:space="preserve">  </w:t>
      </w:r>
      <w:r w:rsidRPr="00E14B09">
        <w:rPr>
          <w:rFonts w:hint="eastAsia"/>
          <w:b/>
          <w:sz w:val="24"/>
          <w:szCs w:val="24"/>
        </w:rPr>
        <w:t>页</w:t>
      </w:r>
    </w:p>
    <w:p w:rsidR="00717DD9" w:rsidRPr="00E14B09" w:rsidRDefault="00717DD9" w:rsidP="00E14B09">
      <w:pPr>
        <w:spacing w:line="500" w:lineRule="exact"/>
        <w:rPr>
          <w:b/>
          <w:sz w:val="24"/>
          <w:szCs w:val="24"/>
        </w:rPr>
      </w:pPr>
      <w:r w:rsidRPr="00E14B09">
        <w:rPr>
          <w:b/>
          <w:sz w:val="24"/>
          <w:szCs w:val="24"/>
        </w:rPr>
        <w:t>14.</w:t>
      </w:r>
      <w:r w:rsidR="00E14B09">
        <w:rPr>
          <w:b/>
          <w:sz w:val="24"/>
          <w:szCs w:val="24"/>
        </w:rPr>
        <w:t xml:space="preserve"> </w:t>
      </w:r>
      <w:r w:rsidR="000323A9" w:rsidRPr="00E14B09">
        <w:rPr>
          <w:rFonts w:hint="eastAsia"/>
          <w:b/>
          <w:sz w:val="24"/>
          <w:szCs w:val="24"/>
        </w:rPr>
        <w:t>产品技术参数</w:t>
      </w:r>
      <w:r w:rsidRPr="00E14B09">
        <w:rPr>
          <w:b/>
          <w:sz w:val="24"/>
          <w:szCs w:val="24"/>
        </w:rPr>
        <w:t xml:space="preserve">                                          </w:t>
      </w:r>
      <w:r w:rsidRPr="00E14B09">
        <w:rPr>
          <w:rFonts w:hint="eastAsia"/>
          <w:b/>
          <w:sz w:val="24"/>
          <w:szCs w:val="24"/>
        </w:rPr>
        <w:t>第</w:t>
      </w:r>
      <w:r w:rsidRPr="00E14B09">
        <w:rPr>
          <w:b/>
          <w:sz w:val="24"/>
          <w:szCs w:val="24"/>
        </w:rPr>
        <w:t xml:space="preserve">  </w:t>
      </w:r>
      <w:r w:rsidRPr="00E14B09">
        <w:rPr>
          <w:rFonts w:hint="eastAsia"/>
          <w:b/>
          <w:sz w:val="24"/>
          <w:szCs w:val="24"/>
        </w:rPr>
        <w:t>页</w:t>
      </w:r>
    </w:p>
    <w:p w:rsidR="00717DD9" w:rsidRPr="00E14B09" w:rsidRDefault="00717DD9" w:rsidP="00E14B09">
      <w:pPr>
        <w:spacing w:line="500" w:lineRule="exact"/>
        <w:rPr>
          <w:b/>
          <w:sz w:val="24"/>
          <w:szCs w:val="24"/>
        </w:rPr>
      </w:pPr>
      <w:r w:rsidRPr="00E14B09">
        <w:rPr>
          <w:b/>
          <w:sz w:val="24"/>
          <w:szCs w:val="24"/>
        </w:rPr>
        <w:t>15.</w:t>
      </w:r>
      <w:r w:rsidR="00E14B09">
        <w:rPr>
          <w:b/>
          <w:sz w:val="24"/>
          <w:szCs w:val="24"/>
        </w:rPr>
        <w:t xml:space="preserve"> </w:t>
      </w:r>
      <w:r w:rsidR="000323A9" w:rsidRPr="00E14B09">
        <w:rPr>
          <w:rFonts w:hint="eastAsia"/>
          <w:b/>
          <w:sz w:val="24"/>
          <w:szCs w:val="24"/>
        </w:rPr>
        <w:t>产品系列全面性</w:t>
      </w:r>
      <w:r w:rsidR="000323A9" w:rsidRPr="00E14B09">
        <w:rPr>
          <w:rFonts w:hint="eastAsia"/>
          <w:b/>
          <w:sz w:val="24"/>
          <w:szCs w:val="24"/>
        </w:rPr>
        <w:t xml:space="preserve"> </w:t>
      </w:r>
      <w:r w:rsidR="000323A9" w:rsidRPr="00E14B09">
        <w:rPr>
          <w:b/>
          <w:sz w:val="24"/>
          <w:szCs w:val="24"/>
        </w:rPr>
        <w:t xml:space="preserve">     </w:t>
      </w:r>
      <w:r w:rsidRPr="00E14B09">
        <w:rPr>
          <w:b/>
          <w:sz w:val="24"/>
          <w:szCs w:val="24"/>
        </w:rPr>
        <w:t xml:space="preserve">                                  </w:t>
      </w:r>
      <w:r w:rsidRPr="00E14B09">
        <w:rPr>
          <w:rFonts w:hint="eastAsia"/>
          <w:b/>
          <w:sz w:val="24"/>
          <w:szCs w:val="24"/>
        </w:rPr>
        <w:t>第</w:t>
      </w:r>
      <w:r w:rsidRPr="00E14B09">
        <w:rPr>
          <w:b/>
          <w:sz w:val="24"/>
          <w:szCs w:val="24"/>
        </w:rPr>
        <w:t xml:space="preserve">  </w:t>
      </w:r>
      <w:r w:rsidRPr="00E14B09">
        <w:rPr>
          <w:rFonts w:hint="eastAsia"/>
          <w:b/>
          <w:sz w:val="24"/>
          <w:szCs w:val="24"/>
        </w:rPr>
        <w:t>页</w:t>
      </w:r>
    </w:p>
    <w:p w:rsidR="00717DD9" w:rsidRPr="00E14B09" w:rsidRDefault="00717DD9" w:rsidP="00E14B09">
      <w:pPr>
        <w:spacing w:line="500" w:lineRule="exact"/>
        <w:rPr>
          <w:b/>
          <w:sz w:val="24"/>
          <w:szCs w:val="24"/>
        </w:rPr>
      </w:pPr>
      <w:r w:rsidRPr="00E14B09">
        <w:rPr>
          <w:b/>
          <w:sz w:val="24"/>
          <w:szCs w:val="24"/>
        </w:rPr>
        <w:t>16.</w:t>
      </w:r>
      <w:r w:rsidR="00E14B09">
        <w:rPr>
          <w:b/>
          <w:sz w:val="24"/>
          <w:szCs w:val="24"/>
        </w:rPr>
        <w:t xml:space="preserve"> </w:t>
      </w:r>
      <w:r w:rsidR="000323A9" w:rsidRPr="00E14B09">
        <w:rPr>
          <w:rFonts w:hint="eastAsia"/>
          <w:b/>
          <w:sz w:val="24"/>
          <w:szCs w:val="24"/>
        </w:rPr>
        <w:t>企业生产的产品质量</w:t>
      </w:r>
      <w:r w:rsidR="000323A9" w:rsidRPr="00E14B09">
        <w:rPr>
          <w:rFonts w:hint="eastAsia"/>
          <w:b/>
          <w:sz w:val="24"/>
          <w:szCs w:val="24"/>
        </w:rPr>
        <w:t xml:space="preserve"> </w:t>
      </w:r>
      <w:r w:rsidR="000323A9" w:rsidRPr="00E14B09">
        <w:rPr>
          <w:b/>
          <w:sz w:val="24"/>
          <w:szCs w:val="24"/>
        </w:rPr>
        <w:t xml:space="preserve">                                   </w:t>
      </w:r>
      <w:r w:rsidR="000323A9" w:rsidRPr="00E14B09">
        <w:rPr>
          <w:rFonts w:hint="eastAsia"/>
          <w:b/>
          <w:sz w:val="24"/>
          <w:szCs w:val="24"/>
        </w:rPr>
        <w:t>第</w:t>
      </w:r>
      <w:r w:rsidR="000323A9" w:rsidRPr="00E14B09">
        <w:rPr>
          <w:b/>
          <w:sz w:val="24"/>
          <w:szCs w:val="24"/>
        </w:rPr>
        <w:t xml:space="preserve">  </w:t>
      </w:r>
      <w:r w:rsidR="000323A9" w:rsidRPr="00E14B09">
        <w:rPr>
          <w:rFonts w:hint="eastAsia"/>
          <w:b/>
          <w:sz w:val="24"/>
          <w:szCs w:val="24"/>
        </w:rPr>
        <w:t>页</w:t>
      </w:r>
    </w:p>
    <w:p w:rsidR="00717DD9" w:rsidRPr="00E14B09" w:rsidRDefault="00717DD9" w:rsidP="00E14B09">
      <w:pPr>
        <w:adjustRightInd w:val="0"/>
        <w:snapToGrid w:val="0"/>
        <w:spacing w:line="500" w:lineRule="exact"/>
        <w:rPr>
          <w:b/>
          <w:sz w:val="24"/>
          <w:szCs w:val="24"/>
        </w:rPr>
      </w:pPr>
      <w:r w:rsidRPr="00E14B09">
        <w:rPr>
          <w:b/>
          <w:sz w:val="24"/>
          <w:szCs w:val="24"/>
        </w:rPr>
        <w:t>17.</w:t>
      </w:r>
      <w:r w:rsidR="00E14B09">
        <w:rPr>
          <w:b/>
          <w:sz w:val="24"/>
          <w:szCs w:val="24"/>
        </w:rPr>
        <w:t xml:space="preserve"> </w:t>
      </w:r>
      <w:r w:rsidR="00E14B09" w:rsidRPr="00E14B09">
        <w:rPr>
          <w:rFonts w:hint="eastAsia"/>
          <w:b/>
          <w:sz w:val="24"/>
          <w:szCs w:val="24"/>
        </w:rPr>
        <w:t>企业管理体系认证</w:t>
      </w:r>
      <w:r w:rsidR="00E14B09" w:rsidRPr="00E14B09">
        <w:rPr>
          <w:rFonts w:hint="eastAsia"/>
          <w:b/>
          <w:sz w:val="24"/>
          <w:szCs w:val="24"/>
        </w:rPr>
        <w:t xml:space="preserve"> </w:t>
      </w:r>
      <w:r w:rsidR="00E14B09" w:rsidRPr="00E14B09">
        <w:rPr>
          <w:b/>
          <w:sz w:val="24"/>
          <w:szCs w:val="24"/>
        </w:rPr>
        <w:t xml:space="preserve">                                     </w:t>
      </w:r>
      <w:r w:rsidR="00E14B09" w:rsidRPr="00E14B09">
        <w:rPr>
          <w:rFonts w:hint="eastAsia"/>
          <w:b/>
          <w:sz w:val="24"/>
          <w:szCs w:val="24"/>
        </w:rPr>
        <w:t>第</w:t>
      </w:r>
      <w:r w:rsidR="00E14B09" w:rsidRPr="00E14B09">
        <w:rPr>
          <w:b/>
          <w:sz w:val="24"/>
          <w:szCs w:val="24"/>
        </w:rPr>
        <w:t xml:space="preserve">  </w:t>
      </w:r>
      <w:r w:rsidR="00E14B09" w:rsidRPr="00E14B09">
        <w:rPr>
          <w:rFonts w:hint="eastAsia"/>
          <w:b/>
          <w:sz w:val="24"/>
          <w:szCs w:val="24"/>
        </w:rPr>
        <w:t>页</w:t>
      </w:r>
    </w:p>
    <w:p w:rsidR="00717DD9" w:rsidRPr="00E14B09" w:rsidRDefault="00717DD9" w:rsidP="00E14B09">
      <w:pPr>
        <w:adjustRightInd w:val="0"/>
        <w:snapToGrid w:val="0"/>
        <w:spacing w:line="500" w:lineRule="exact"/>
        <w:rPr>
          <w:b/>
          <w:sz w:val="24"/>
          <w:szCs w:val="24"/>
        </w:rPr>
      </w:pPr>
      <w:r w:rsidRPr="00E14B09">
        <w:rPr>
          <w:b/>
          <w:sz w:val="24"/>
          <w:szCs w:val="24"/>
        </w:rPr>
        <w:t>18.</w:t>
      </w:r>
      <w:r w:rsidR="00E14B09">
        <w:rPr>
          <w:b/>
          <w:sz w:val="24"/>
          <w:szCs w:val="24"/>
        </w:rPr>
        <w:t xml:space="preserve"> </w:t>
      </w:r>
      <w:r w:rsidR="00E14B09" w:rsidRPr="00E14B09">
        <w:rPr>
          <w:rFonts w:hint="eastAsia"/>
          <w:b/>
          <w:sz w:val="24"/>
          <w:szCs w:val="24"/>
        </w:rPr>
        <w:t>专利证书</w:t>
      </w:r>
      <w:r w:rsidR="00E14B09" w:rsidRPr="00E14B09">
        <w:rPr>
          <w:rFonts w:hint="eastAsia"/>
          <w:b/>
          <w:sz w:val="24"/>
          <w:szCs w:val="24"/>
        </w:rPr>
        <w:t xml:space="preserve"> </w:t>
      </w:r>
      <w:r w:rsidR="00E14B09" w:rsidRPr="00E14B09">
        <w:rPr>
          <w:b/>
          <w:sz w:val="24"/>
          <w:szCs w:val="24"/>
        </w:rPr>
        <w:t xml:space="preserve">                                             </w:t>
      </w:r>
      <w:r w:rsidR="00E14B09" w:rsidRPr="00E14B09">
        <w:rPr>
          <w:rFonts w:hint="eastAsia"/>
          <w:b/>
          <w:sz w:val="24"/>
          <w:szCs w:val="24"/>
        </w:rPr>
        <w:t>第</w:t>
      </w:r>
      <w:r w:rsidR="00E14B09" w:rsidRPr="00E14B09">
        <w:rPr>
          <w:b/>
          <w:sz w:val="24"/>
          <w:szCs w:val="24"/>
        </w:rPr>
        <w:t xml:space="preserve">  </w:t>
      </w:r>
      <w:r w:rsidR="00E14B09" w:rsidRPr="00E14B09">
        <w:rPr>
          <w:rFonts w:hint="eastAsia"/>
          <w:b/>
          <w:sz w:val="24"/>
          <w:szCs w:val="24"/>
        </w:rPr>
        <w:t>页</w:t>
      </w:r>
    </w:p>
    <w:p w:rsidR="00717DD9" w:rsidRPr="00E14B09" w:rsidRDefault="00E14B09" w:rsidP="00E14B09">
      <w:pPr>
        <w:adjustRightInd w:val="0"/>
        <w:snapToGrid w:val="0"/>
        <w:spacing w:line="500" w:lineRule="exact"/>
        <w:rPr>
          <w:b/>
          <w:sz w:val="24"/>
          <w:szCs w:val="24"/>
        </w:rPr>
      </w:pPr>
      <w:r w:rsidRPr="00E14B09">
        <w:rPr>
          <w:rFonts w:hint="eastAsia"/>
          <w:b/>
          <w:sz w:val="24"/>
          <w:szCs w:val="24"/>
        </w:rPr>
        <w:t>1</w:t>
      </w:r>
      <w:r w:rsidRPr="00E14B09">
        <w:rPr>
          <w:b/>
          <w:sz w:val="24"/>
          <w:szCs w:val="24"/>
        </w:rPr>
        <w:t>9.</w:t>
      </w:r>
      <w:r>
        <w:rPr>
          <w:b/>
          <w:sz w:val="24"/>
          <w:szCs w:val="24"/>
        </w:rPr>
        <w:t xml:space="preserve"> </w:t>
      </w:r>
      <w:r w:rsidRPr="00E14B09">
        <w:rPr>
          <w:rFonts w:hint="eastAsia"/>
          <w:b/>
          <w:sz w:val="24"/>
          <w:szCs w:val="24"/>
        </w:rPr>
        <w:t>企业证书及获奖</w:t>
      </w:r>
      <w:r w:rsidRPr="00E14B09">
        <w:rPr>
          <w:rFonts w:hint="eastAsia"/>
          <w:b/>
          <w:sz w:val="24"/>
          <w:szCs w:val="24"/>
        </w:rPr>
        <w:t xml:space="preserve"> </w:t>
      </w:r>
      <w:r w:rsidRPr="00E14B09">
        <w:rPr>
          <w:b/>
          <w:sz w:val="24"/>
          <w:szCs w:val="24"/>
        </w:rPr>
        <w:t xml:space="preserve">                                       </w:t>
      </w:r>
      <w:r w:rsidRPr="00E14B09">
        <w:rPr>
          <w:rFonts w:hint="eastAsia"/>
          <w:b/>
          <w:sz w:val="24"/>
          <w:szCs w:val="24"/>
        </w:rPr>
        <w:t>第</w:t>
      </w:r>
      <w:r w:rsidRPr="00E14B09">
        <w:rPr>
          <w:b/>
          <w:sz w:val="24"/>
          <w:szCs w:val="24"/>
        </w:rPr>
        <w:t xml:space="preserve">  </w:t>
      </w:r>
      <w:r w:rsidRPr="00E14B09">
        <w:rPr>
          <w:rFonts w:hint="eastAsia"/>
          <w:b/>
          <w:sz w:val="24"/>
          <w:szCs w:val="24"/>
        </w:rPr>
        <w:t>页</w:t>
      </w:r>
    </w:p>
    <w:p w:rsidR="00717DD9" w:rsidRPr="00E14B09" w:rsidRDefault="00E14B09" w:rsidP="00E14B09">
      <w:pPr>
        <w:adjustRightInd w:val="0"/>
        <w:snapToGrid w:val="0"/>
        <w:spacing w:line="500" w:lineRule="exact"/>
        <w:rPr>
          <w:b/>
          <w:sz w:val="24"/>
          <w:szCs w:val="24"/>
        </w:rPr>
      </w:pPr>
      <w:r w:rsidRPr="00E14B09">
        <w:rPr>
          <w:rFonts w:hint="eastAsia"/>
          <w:b/>
          <w:sz w:val="24"/>
          <w:szCs w:val="24"/>
        </w:rPr>
        <w:t>2</w:t>
      </w:r>
      <w:r w:rsidRPr="00E14B09">
        <w:rPr>
          <w:b/>
          <w:sz w:val="24"/>
          <w:szCs w:val="24"/>
        </w:rPr>
        <w:t>0.</w:t>
      </w:r>
      <w:r>
        <w:rPr>
          <w:b/>
          <w:sz w:val="24"/>
          <w:szCs w:val="24"/>
        </w:rPr>
        <w:t xml:space="preserve"> </w:t>
      </w:r>
      <w:r w:rsidRPr="00E14B09">
        <w:rPr>
          <w:rFonts w:hint="eastAsia"/>
          <w:b/>
          <w:sz w:val="24"/>
          <w:szCs w:val="24"/>
        </w:rPr>
        <w:t>企业生产的产品报价</w:t>
      </w:r>
      <w:r w:rsidRPr="00E14B09">
        <w:rPr>
          <w:rFonts w:hint="eastAsia"/>
          <w:b/>
          <w:sz w:val="24"/>
          <w:szCs w:val="24"/>
        </w:rPr>
        <w:t xml:space="preserve"> </w:t>
      </w:r>
      <w:r w:rsidRPr="00E14B09">
        <w:rPr>
          <w:b/>
          <w:sz w:val="24"/>
          <w:szCs w:val="24"/>
        </w:rPr>
        <w:t xml:space="preserve">                                   </w:t>
      </w:r>
      <w:r w:rsidRPr="00E14B09">
        <w:rPr>
          <w:rFonts w:hint="eastAsia"/>
          <w:b/>
          <w:sz w:val="24"/>
          <w:szCs w:val="24"/>
        </w:rPr>
        <w:t>第</w:t>
      </w:r>
      <w:r w:rsidRPr="00E14B09">
        <w:rPr>
          <w:b/>
          <w:sz w:val="24"/>
          <w:szCs w:val="24"/>
        </w:rPr>
        <w:t xml:space="preserve">  </w:t>
      </w:r>
      <w:r w:rsidRPr="00E14B09">
        <w:rPr>
          <w:rFonts w:hint="eastAsia"/>
          <w:b/>
          <w:sz w:val="24"/>
          <w:szCs w:val="24"/>
        </w:rPr>
        <w:t>页</w:t>
      </w:r>
    </w:p>
    <w:p w:rsidR="00717DD9" w:rsidRPr="00E14B09" w:rsidRDefault="00E14B09" w:rsidP="00E14B09">
      <w:pPr>
        <w:adjustRightInd w:val="0"/>
        <w:snapToGrid w:val="0"/>
        <w:spacing w:line="500" w:lineRule="exact"/>
        <w:rPr>
          <w:sz w:val="24"/>
          <w:szCs w:val="24"/>
        </w:rPr>
      </w:pPr>
      <w:r w:rsidRPr="00E14B09">
        <w:rPr>
          <w:rFonts w:hint="eastAsia"/>
          <w:b/>
          <w:sz w:val="24"/>
          <w:szCs w:val="24"/>
        </w:rPr>
        <w:t>2</w:t>
      </w:r>
      <w:r w:rsidRPr="00E14B09">
        <w:rPr>
          <w:b/>
          <w:sz w:val="24"/>
          <w:szCs w:val="24"/>
        </w:rPr>
        <w:t>1.</w:t>
      </w:r>
      <w:r>
        <w:rPr>
          <w:b/>
          <w:sz w:val="24"/>
          <w:szCs w:val="24"/>
        </w:rPr>
        <w:t xml:space="preserve"> </w:t>
      </w:r>
      <w:r w:rsidRPr="00E14B09">
        <w:rPr>
          <w:rFonts w:hint="eastAsia"/>
          <w:b/>
          <w:sz w:val="24"/>
          <w:szCs w:val="24"/>
        </w:rPr>
        <w:t>近五年的产品业绩情况</w:t>
      </w:r>
      <w:r w:rsidRPr="00E14B09">
        <w:rPr>
          <w:rFonts w:hint="eastAsia"/>
          <w:b/>
          <w:sz w:val="24"/>
          <w:szCs w:val="24"/>
        </w:rPr>
        <w:t xml:space="preserve"> </w:t>
      </w:r>
      <w:r w:rsidRPr="00E14B09">
        <w:rPr>
          <w:sz w:val="24"/>
          <w:szCs w:val="24"/>
        </w:rPr>
        <w:t xml:space="preserve">                                 </w:t>
      </w:r>
      <w:r w:rsidRPr="00E14B09">
        <w:rPr>
          <w:rFonts w:hint="eastAsia"/>
          <w:b/>
          <w:sz w:val="24"/>
          <w:szCs w:val="24"/>
        </w:rPr>
        <w:t>第</w:t>
      </w:r>
      <w:r w:rsidRPr="00E14B09">
        <w:rPr>
          <w:b/>
          <w:sz w:val="24"/>
          <w:szCs w:val="24"/>
        </w:rPr>
        <w:t xml:space="preserve">  </w:t>
      </w:r>
      <w:r w:rsidRPr="00E14B09">
        <w:rPr>
          <w:rFonts w:hint="eastAsia"/>
          <w:b/>
          <w:sz w:val="24"/>
          <w:szCs w:val="24"/>
        </w:rPr>
        <w:t>页</w:t>
      </w:r>
    </w:p>
    <w:p w:rsidR="00717DD9" w:rsidRPr="00E14B09" w:rsidRDefault="00717DD9" w:rsidP="00E14B09">
      <w:pPr>
        <w:adjustRightInd w:val="0"/>
        <w:snapToGrid w:val="0"/>
        <w:spacing w:line="500" w:lineRule="exact"/>
        <w:rPr>
          <w:sz w:val="24"/>
          <w:szCs w:val="24"/>
        </w:rPr>
      </w:pPr>
    </w:p>
    <w:p w:rsidR="00717DD9" w:rsidRPr="00E10166" w:rsidRDefault="00717DD9" w:rsidP="00E14B09">
      <w:pPr>
        <w:adjustRightInd w:val="0"/>
        <w:snapToGrid w:val="0"/>
        <w:spacing w:line="500" w:lineRule="exact"/>
      </w:pPr>
    </w:p>
    <w:p w:rsidR="00717DD9" w:rsidRPr="00E10166" w:rsidRDefault="00717DD9" w:rsidP="00E14B09">
      <w:pPr>
        <w:adjustRightInd w:val="0"/>
        <w:snapToGrid w:val="0"/>
        <w:spacing w:line="500" w:lineRule="exact"/>
      </w:pPr>
    </w:p>
    <w:p w:rsidR="00717DD9" w:rsidRPr="00E10166" w:rsidRDefault="00717DD9" w:rsidP="00E14B09">
      <w:pPr>
        <w:adjustRightInd w:val="0"/>
        <w:snapToGrid w:val="0"/>
        <w:spacing w:line="500" w:lineRule="exact"/>
      </w:pPr>
    </w:p>
    <w:p w:rsidR="00717DD9" w:rsidRPr="00E10166" w:rsidRDefault="00717DD9" w:rsidP="00284A18">
      <w:pPr>
        <w:adjustRightInd w:val="0"/>
        <w:snapToGrid w:val="0"/>
        <w:spacing w:line="480" w:lineRule="auto"/>
      </w:pPr>
    </w:p>
    <w:p w:rsidR="00717DD9" w:rsidRPr="00E10166" w:rsidRDefault="00717DD9" w:rsidP="00284A18">
      <w:pPr>
        <w:adjustRightInd w:val="0"/>
        <w:snapToGrid w:val="0"/>
        <w:spacing w:line="480" w:lineRule="auto"/>
      </w:pPr>
    </w:p>
    <w:p w:rsidR="00717DD9" w:rsidRPr="00E10166" w:rsidRDefault="00717DD9" w:rsidP="00284A18">
      <w:pPr>
        <w:adjustRightInd w:val="0"/>
        <w:snapToGrid w:val="0"/>
        <w:spacing w:line="480" w:lineRule="auto"/>
        <w:ind w:firstLineChars="201" w:firstLine="646"/>
        <w:rPr>
          <w:rFonts w:asciiTheme="minorEastAsia" w:hAnsiTheme="minorEastAsia"/>
          <w:b/>
          <w:sz w:val="28"/>
          <w:szCs w:val="28"/>
        </w:rPr>
      </w:pPr>
      <w:r w:rsidRPr="00E10166">
        <w:rPr>
          <w:rFonts w:asciiTheme="minorEastAsia" w:hAnsiTheme="minorEastAsia" w:hint="eastAsia"/>
          <w:b/>
          <w:sz w:val="32"/>
          <w:szCs w:val="32"/>
        </w:rPr>
        <w:t>提醒说明：</w:t>
      </w:r>
      <w:r w:rsidRPr="00E10166">
        <w:rPr>
          <w:rFonts w:asciiTheme="minorEastAsia" w:hAnsiTheme="minorEastAsia" w:hint="eastAsia"/>
          <w:b/>
          <w:sz w:val="28"/>
          <w:szCs w:val="28"/>
        </w:rPr>
        <w:t>要求厂家提供入库审核资料如下（星号条款为必须提供项，若无提供不得入库）：</w:t>
      </w:r>
    </w:p>
    <w:p w:rsidR="00717DD9" w:rsidRPr="00E10166" w:rsidRDefault="00717DD9" w:rsidP="00284A18">
      <w:pPr>
        <w:adjustRightInd w:val="0"/>
        <w:snapToGrid w:val="0"/>
        <w:spacing w:line="480" w:lineRule="auto"/>
        <w:ind w:leftChars="177" w:left="372" w:firstLine="2"/>
        <w:rPr>
          <w:rFonts w:asciiTheme="minorEastAsia" w:hAnsiTheme="minorEastAsia"/>
          <w:b/>
          <w:sz w:val="28"/>
          <w:szCs w:val="28"/>
        </w:rPr>
      </w:pPr>
      <w:r w:rsidRPr="00E10166">
        <w:rPr>
          <w:rFonts w:asciiTheme="minorEastAsia" w:hAnsiTheme="minorEastAsia"/>
          <w:b/>
          <w:sz w:val="28"/>
          <w:szCs w:val="28"/>
        </w:rPr>
        <w:t>*1、品牌入库综合评审表页码对应索引表；</w:t>
      </w:r>
    </w:p>
    <w:p w:rsidR="00717DD9" w:rsidRPr="00E10166" w:rsidRDefault="00717DD9" w:rsidP="00284A18">
      <w:pPr>
        <w:adjustRightInd w:val="0"/>
        <w:snapToGrid w:val="0"/>
        <w:spacing w:line="480" w:lineRule="auto"/>
        <w:ind w:leftChars="177" w:left="372" w:firstLine="2"/>
        <w:rPr>
          <w:rFonts w:ascii="黑体" w:eastAsia="黑体" w:cs="宋体"/>
          <w:b/>
          <w:bCs/>
          <w:kern w:val="0"/>
          <w:sz w:val="28"/>
          <w:szCs w:val="28"/>
        </w:rPr>
      </w:pPr>
      <w:r w:rsidRPr="00E10166">
        <w:rPr>
          <w:rFonts w:asciiTheme="minorEastAsia" w:hAnsiTheme="minorEastAsia"/>
          <w:b/>
          <w:bCs/>
          <w:sz w:val="28"/>
          <w:szCs w:val="28"/>
        </w:rPr>
        <w:t>*2、厂家</w:t>
      </w:r>
      <w:r w:rsidRPr="00E10166">
        <w:rPr>
          <w:rFonts w:asciiTheme="minorEastAsia" w:hAnsiTheme="minorEastAsia" w:hint="eastAsia"/>
          <w:b/>
          <w:sz w:val="28"/>
          <w:szCs w:val="28"/>
        </w:rPr>
        <w:t>营业执照复印件</w:t>
      </w:r>
      <w:r w:rsidRPr="00E10166">
        <w:rPr>
          <w:rFonts w:asciiTheme="minorEastAsia" w:hAnsiTheme="minorEastAsia" w:hint="eastAsia"/>
          <w:b/>
          <w:bCs/>
          <w:sz w:val="28"/>
          <w:szCs w:val="28"/>
        </w:rPr>
        <w:t>；</w:t>
      </w:r>
    </w:p>
    <w:p w:rsidR="00717DD9" w:rsidRPr="00E10166" w:rsidRDefault="00717DD9" w:rsidP="00284A18">
      <w:pPr>
        <w:adjustRightInd w:val="0"/>
        <w:snapToGrid w:val="0"/>
        <w:spacing w:line="480" w:lineRule="auto"/>
        <w:ind w:leftChars="177" w:left="372" w:firstLine="2"/>
        <w:rPr>
          <w:rFonts w:asciiTheme="minorEastAsia" w:hAnsiTheme="minorEastAsia"/>
          <w:b/>
          <w:bCs/>
          <w:sz w:val="28"/>
          <w:szCs w:val="28"/>
        </w:rPr>
      </w:pPr>
      <w:r w:rsidRPr="00E10166">
        <w:rPr>
          <w:rFonts w:asciiTheme="minorEastAsia" w:hAnsiTheme="minorEastAsia"/>
          <w:b/>
          <w:bCs/>
          <w:sz w:val="28"/>
          <w:szCs w:val="28"/>
        </w:rPr>
        <w:t>*3</w:t>
      </w:r>
      <w:r w:rsidRPr="00E10166">
        <w:rPr>
          <w:rFonts w:asciiTheme="minorEastAsia" w:hAnsiTheme="minorEastAsia" w:hint="eastAsia"/>
          <w:b/>
          <w:bCs/>
          <w:sz w:val="28"/>
          <w:szCs w:val="28"/>
        </w:rPr>
        <w:t>、</w:t>
      </w:r>
      <w:r w:rsidRPr="00E10166">
        <w:rPr>
          <w:rFonts w:asciiTheme="minorEastAsia" w:hAnsiTheme="minorEastAsia" w:hint="eastAsia"/>
          <w:b/>
          <w:sz w:val="28"/>
          <w:szCs w:val="28"/>
        </w:rPr>
        <w:t>品牌基本信息登记表（详见附件</w:t>
      </w:r>
      <w:r w:rsidRPr="00E10166">
        <w:rPr>
          <w:rFonts w:asciiTheme="minorEastAsia" w:hAnsiTheme="minorEastAsia"/>
          <w:b/>
          <w:sz w:val="28"/>
          <w:szCs w:val="28"/>
        </w:rPr>
        <w:t>1）</w:t>
      </w:r>
      <w:r w:rsidRPr="00E10166">
        <w:rPr>
          <w:rFonts w:asciiTheme="minorEastAsia" w:hAnsiTheme="minorEastAsia" w:hint="eastAsia"/>
          <w:b/>
          <w:bCs/>
          <w:sz w:val="28"/>
          <w:szCs w:val="28"/>
        </w:rPr>
        <w:t>；</w:t>
      </w:r>
    </w:p>
    <w:p w:rsidR="00717DD9" w:rsidRPr="00E10166" w:rsidRDefault="00717DD9" w:rsidP="00284A18">
      <w:pPr>
        <w:adjustRightInd w:val="0"/>
        <w:snapToGrid w:val="0"/>
        <w:spacing w:line="480" w:lineRule="auto"/>
        <w:ind w:leftChars="177" w:left="372" w:firstLine="2"/>
        <w:rPr>
          <w:rFonts w:asciiTheme="minorEastAsia" w:hAnsiTheme="minorEastAsia"/>
          <w:b/>
          <w:sz w:val="28"/>
          <w:szCs w:val="28"/>
        </w:rPr>
      </w:pPr>
      <w:r w:rsidRPr="00E10166">
        <w:rPr>
          <w:rFonts w:asciiTheme="minorEastAsia" w:hAnsiTheme="minorEastAsia"/>
          <w:b/>
          <w:sz w:val="28"/>
          <w:szCs w:val="28"/>
        </w:rPr>
        <w:t>*4</w:t>
      </w:r>
      <w:r w:rsidRPr="00E10166">
        <w:rPr>
          <w:rFonts w:asciiTheme="minorEastAsia" w:hAnsiTheme="minorEastAsia" w:hint="eastAsia"/>
          <w:b/>
          <w:sz w:val="28"/>
          <w:szCs w:val="28"/>
        </w:rPr>
        <w:t>、厂家承诺函（详见附</w:t>
      </w:r>
      <w:r w:rsidRPr="00E10166">
        <w:rPr>
          <w:rFonts w:asciiTheme="minorEastAsia" w:hAnsiTheme="minorEastAsia"/>
          <w:b/>
          <w:sz w:val="28"/>
          <w:szCs w:val="28"/>
        </w:rPr>
        <w:t>2）、厂家授权证明</w:t>
      </w:r>
      <w:r w:rsidRPr="00E10166">
        <w:rPr>
          <w:rFonts w:asciiTheme="minorEastAsia" w:hAnsiTheme="minorEastAsia" w:hint="eastAsia"/>
          <w:b/>
          <w:sz w:val="28"/>
          <w:szCs w:val="28"/>
        </w:rPr>
        <w:t>（</w:t>
      </w:r>
      <w:r w:rsidR="000559DE" w:rsidRPr="00E10166">
        <w:rPr>
          <w:rFonts w:asciiTheme="minorEastAsia" w:hAnsiTheme="minorEastAsia" w:hint="eastAsia"/>
          <w:b/>
          <w:sz w:val="28"/>
          <w:szCs w:val="28"/>
        </w:rPr>
        <w:t>若</w:t>
      </w:r>
      <w:r w:rsidR="000559DE">
        <w:rPr>
          <w:rFonts w:asciiTheme="minorEastAsia" w:hAnsiTheme="minorEastAsia" w:hint="eastAsia"/>
          <w:b/>
          <w:sz w:val="28"/>
          <w:szCs w:val="28"/>
        </w:rPr>
        <w:t>为代理商须提供</w:t>
      </w:r>
      <w:r w:rsidRPr="00E10166">
        <w:rPr>
          <w:rFonts w:asciiTheme="minorEastAsia" w:hAnsiTheme="minorEastAsia" w:hint="eastAsia"/>
          <w:b/>
          <w:sz w:val="28"/>
          <w:szCs w:val="28"/>
        </w:rPr>
        <w:t>）</w:t>
      </w:r>
      <w:r w:rsidRPr="00E10166">
        <w:rPr>
          <w:rFonts w:asciiTheme="minorEastAsia" w:hAnsiTheme="minorEastAsia"/>
          <w:b/>
          <w:sz w:val="28"/>
          <w:szCs w:val="28"/>
        </w:rPr>
        <w:t>；</w:t>
      </w:r>
    </w:p>
    <w:p w:rsidR="00717DD9" w:rsidRPr="00E10166" w:rsidRDefault="00717DD9" w:rsidP="00284A18">
      <w:pPr>
        <w:adjustRightInd w:val="0"/>
        <w:snapToGrid w:val="0"/>
        <w:spacing w:line="480" w:lineRule="auto"/>
        <w:ind w:leftChars="177" w:left="372" w:firstLine="2"/>
        <w:rPr>
          <w:rFonts w:asciiTheme="minorEastAsia" w:hAnsiTheme="minorEastAsia"/>
          <w:sz w:val="28"/>
          <w:szCs w:val="28"/>
        </w:rPr>
      </w:pPr>
    </w:p>
    <w:p w:rsidR="00717DD9" w:rsidRPr="00E10166" w:rsidRDefault="00717DD9" w:rsidP="00284A18">
      <w:pPr>
        <w:adjustRightInd w:val="0"/>
        <w:snapToGrid w:val="0"/>
        <w:spacing w:line="480" w:lineRule="auto"/>
        <w:ind w:leftChars="177" w:left="372" w:firstLine="2"/>
        <w:rPr>
          <w:rFonts w:asciiTheme="minorEastAsia" w:hAnsiTheme="minorEastAsia"/>
          <w:sz w:val="28"/>
          <w:szCs w:val="28"/>
        </w:rPr>
      </w:pPr>
    </w:p>
    <w:p w:rsidR="00717DD9" w:rsidRPr="00E10166" w:rsidRDefault="00717DD9" w:rsidP="00284A18">
      <w:pPr>
        <w:adjustRightInd w:val="0"/>
        <w:snapToGrid w:val="0"/>
        <w:spacing w:line="480" w:lineRule="auto"/>
        <w:ind w:leftChars="177" w:left="372" w:firstLine="2"/>
        <w:rPr>
          <w:rFonts w:asciiTheme="minorEastAsia" w:hAnsiTheme="minorEastAsia"/>
          <w:sz w:val="28"/>
          <w:szCs w:val="28"/>
        </w:rPr>
      </w:pPr>
    </w:p>
    <w:p w:rsidR="00717DD9" w:rsidRPr="00E10166" w:rsidRDefault="00717DD9" w:rsidP="00284A18">
      <w:pPr>
        <w:adjustRightInd w:val="0"/>
        <w:snapToGrid w:val="0"/>
        <w:spacing w:line="480" w:lineRule="auto"/>
        <w:ind w:leftChars="177" w:left="372" w:firstLine="2"/>
        <w:rPr>
          <w:rFonts w:asciiTheme="minorEastAsia" w:hAnsiTheme="minorEastAsia"/>
          <w:sz w:val="28"/>
          <w:szCs w:val="28"/>
        </w:rPr>
      </w:pPr>
    </w:p>
    <w:p w:rsidR="00717DD9" w:rsidRPr="00E10166" w:rsidRDefault="00717DD9" w:rsidP="00284A18">
      <w:pPr>
        <w:adjustRightInd w:val="0"/>
        <w:snapToGrid w:val="0"/>
        <w:spacing w:line="480" w:lineRule="auto"/>
        <w:ind w:leftChars="177" w:left="372" w:firstLine="2"/>
        <w:rPr>
          <w:rFonts w:asciiTheme="minorEastAsia" w:hAnsiTheme="minorEastAsia"/>
          <w:sz w:val="28"/>
          <w:szCs w:val="28"/>
        </w:rPr>
      </w:pPr>
    </w:p>
    <w:p w:rsidR="00717DD9" w:rsidRPr="00E10166" w:rsidRDefault="00717DD9" w:rsidP="00284A18">
      <w:pPr>
        <w:adjustRightInd w:val="0"/>
        <w:snapToGrid w:val="0"/>
        <w:spacing w:line="480" w:lineRule="auto"/>
        <w:ind w:leftChars="177" w:left="372" w:firstLine="2"/>
        <w:rPr>
          <w:rFonts w:asciiTheme="minorEastAsia" w:hAnsiTheme="minorEastAsia"/>
          <w:sz w:val="28"/>
          <w:szCs w:val="28"/>
        </w:rPr>
      </w:pPr>
    </w:p>
    <w:p w:rsidR="00717DD9" w:rsidRPr="00E10166" w:rsidRDefault="00717DD9" w:rsidP="00284A18">
      <w:pPr>
        <w:adjustRightInd w:val="0"/>
        <w:snapToGrid w:val="0"/>
        <w:spacing w:line="480" w:lineRule="auto"/>
        <w:ind w:leftChars="177" w:left="372" w:firstLine="2"/>
        <w:rPr>
          <w:rFonts w:asciiTheme="minorEastAsia" w:hAnsiTheme="minorEastAsia"/>
          <w:sz w:val="28"/>
          <w:szCs w:val="28"/>
        </w:rPr>
      </w:pPr>
    </w:p>
    <w:p w:rsidR="00717DD9" w:rsidRPr="00E10166" w:rsidRDefault="00717DD9" w:rsidP="00284A18">
      <w:pPr>
        <w:adjustRightInd w:val="0"/>
        <w:snapToGrid w:val="0"/>
        <w:spacing w:line="480" w:lineRule="auto"/>
        <w:ind w:leftChars="177" w:left="372" w:firstLine="2"/>
        <w:rPr>
          <w:rFonts w:asciiTheme="minorEastAsia" w:hAnsiTheme="minorEastAsia"/>
          <w:sz w:val="28"/>
          <w:szCs w:val="28"/>
        </w:rPr>
      </w:pPr>
    </w:p>
    <w:p w:rsidR="00717DD9" w:rsidRPr="00E10166" w:rsidRDefault="00717DD9" w:rsidP="00284A18">
      <w:pPr>
        <w:adjustRightInd w:val="0"/>
        <w:snapToGrid w:val="0"/>
        <w:spacing w:line="480" w:lineRule="auto"/>
        <w:ind w:leftChars="177" w:left="372" w:firstLine="2"/>
        <w:rPr>
          <w:rFonts w:asciiTheme="minorEastAsia" w:hAnsiTheme="minorEastAsia"/>
          <w:sz w:val="28"/>
          <w:szCs w:val="28"/>
        </w:rPr>
      </w:pPr>
    </w:p>
    <w:p w:rsidR="00717DD9" w:rsidRPr="00E10166" w:rsidRDefault="00717DD9" w:rsidP="00284A18">
      <w:pPr>
        <w:adjustRightInd w:val="0"/>
        <w:snapToGrid w:val="0"/>
        <w:spacing w:line="480" w:lineRule="auto"/>
        <w:ind w:leftChars="177" w:left="372" w:firstLine="2"/>
        <w:rPr>
          <w:rFonts w:asciiTheme="minorEastAsia" w:hAnsiTheme="minorEastAsia"/>
          <w:sz w:val="28"/>
          <w:szCs w:val="28"/>
        </w:rPr>
      </w:pPr>
    </w:p>
    <w:p w:rsidR="00717DD9" w:rsidRPr="00E10166" w:rsidRDefault="00717DD9" w:rsidP="00284A18">
      <w:pPr>
        <w:adjustRightInd w:val="0"/>
        <w:snapToGrid w:val="0"/>
        <w:spacing w:line="480" w:lineRule="auto"/>
        <w:ind w:leftChars="177" w:left="372" w:firstLine="2"/>
        <w:rPr>
          <w:rFonts w:asciiTheme="minorEastAsia" w:hAnsiTheme="minorEastAsia"/>
          <w:sz w:val="28"/>
          <w:szCs w:val="28"/>
        </w:rPr>
      </w:pPr>
    </w:p>
    <w:p w:rsidR="00717DD9" w:rsidRPr="00E10166" w:rsidRDefault="00717DD9" w:rsidP="00284A18">
      <w:pPr>
        <w:adjustRightInd w:val="0"/>
        <w:snapToGrid w:val="0"/>
        <w:spacing w:line="480" w:lineRule="auto"/>
        <w:ind w:leftChars="177" w:left="372" w:firstLine="2"/>
        <w:rPr>
          <w:rFonts w:asciiTheme="minorEastAsia" w:hAnsiTheme="minorEastAsia"/>
          <w:sz w:val="28"/>
          <w:szCs w:val="28"/>
        </w:rPr>
      </w:pPr>
    </w:p>
    <w:p w:rsidR="00717DD9" w:rsidRDefault="00717DD9" w:rsidP="00FB0E93">
      <w:pPr>
        <w:adjustRightInd w:val="0"/>
        <w:snapToGrid w:val="0"/>
        <w:spacing w:line="480" w:lineRule="auto"/>
        <w:jc w:val="center"/>
        <w:rPr>
          <w:rFonts w:asciiTheme="minorEastAsia" w:hAnsiTheme="minorEastAsia" w:cs="宋体"/>
          <w:b/>
          <w:bCs/>
          <w:kern w:val="0"/>
          <w:sz w:val="28"/>
          <w:szCs w:val="28"/>
        </w:rPr>
      </w:pPr>
      <w:r w:rsidRPr="00E10166">
        <w:rPr>
          <w:rFonts w:asciiTheme="minorEastAsia" w:hAnsiTheme="minorEastAsia" w:cs="宋体" w:hint="eastAsia"/>
          <w:b/>
          <w:bCs/>
          <w:kern w:val="0"/>
          <w:sz w:val="28"/>
          <w:szCs w:val="28"/>
        </w:rPr>
        <w:t>（一）、品牌入库综合评审表页码对应索引表</w:t>
      </w:r>
    </w:p>
    <w:tbl>
      <w:tblPr>
        <w:tblW w:w="93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1150"/>
        <w:gridCol w:w="415"/>
        <w:gridCol w:w="3411"/>
        <w:gridCol w:w="3262"/>
        <w:gridCol w:w="709"/>
      </w:tblGrid>
      <w:tr w:rsidR="00FB0E93" w:rsidTr="00FB0E93">
        <w:trPr>
          <w:trHeight w:val="450"/>
        </w:trPr>
        <w:tc>
          <w:tcPr>
            <w:tcW w:w="443" w:type="dxa"/>
            <w:tcBorders>
              <w:top w:val="single" w:sz="4" w:space="0" w:color="auto"/>
              <w:left w:val="single" w:sz="4" w:space="0" w:color="auto"/>
              <w:bottom w:val="single" w:sz="4" w:space="0" w:color="auto"/>
              <w:right w:val="single" w:sz="4" w:space="0" w:color="auto"/>
            </w:tcBorders>
            <w:vAlign w:val="center"/>
            <w:hideMark/>
          </w:tcPr>
          <w:p w:rsidR="00FB0E93" w:rsidRDefault="00FB0E93">
            <w:pPr>
              <w:widowControl/>
              <w:jc w:val="center"/>
              <w:rPr>
                <w:rFonts w:ascii="宋体" w:hAnsi="宋体"/>
                <w:b/>
                <w:bCs/>
                <w:kern w:val="0"/>
                <w:sz w:val="18"/>
                <w:szCs w:val="18"/>
              </w:rPr>
            </w:pPr>
            <w:r>
              <w:rPr>
                <w:rFonts w:ascii="宋体" w:hAnsi="宋体" w:hint="eastAsia"/>
                <w:b/>
                <w:bCs/>
                <w:kern w:val="0"/>
                <w:sz w:val="18"/>
                <w:szCs w:val="18"/>
              </w:rPr>
              <w:t>序号</w:t>
            </w:r>
          </w:p>
        </w:tc>
        <w:tc>
          <w:tcPr>
            <w:tcW w:w="1150" w:type="dxa"/>
            <w:tcBorders>
              <w:top w:val="single" w:sz="4" w:space="0" w:color="auto"/>
              <w:left w:val="nil"/>
              <w:bottom w:val="single" w:sz="4" w:space="0" w:color="auto"/>
              <w:right w:val="single" w:sz="4" w:space="0" w:color="auto"/>
            </w:tcBorders>
            <w:vAlign w:val="center"/>
            <w:hideMark/>
          </w:tcPr>
          <w:p w:rsidR="00FB0E93" w:rsidRDefault="00FB0E93">
            <w:pPr>
              <w:widowControl/>
              <w:jc w:val="center"/>
              <w:rPr>
                <w:rFonts w:ascii="宋体" w:hAnsi="宋体"/>
                <w:b/>
                <w:bCs/>
                <w:kern w:val="0"/>
                <w:sz w:val="18"/>
                <w:szCs w:val="18"/>
              </w:rPr>
            </w:pPr>
            <w:r>
              <w:rPr>
                <w:rFonts w:ascii="宋体" w:hAnsi="宋体" w:hint="eastAsia"/>
                <w:b/>
                <w:bCs/>
                <w:kern w:val="0"/>
                <w:sz w:val="18"/>
                <w:szCs w:val="18"/>
              </w:rPr>
              <w:t>评分项目</w:t>
            </w:r>
          </w:p>
        </w:tc>
        <w:tc>
          <w:tcPr>
            <w:tcW w:w="415" w:type="dxa"/>
            <w:tcBorders>
              <w:top w:val="single" w:sz="4" w:space="0" w:color="auto"/>
              <w:left w:val="nil"/>
              <w:bottom w:val="single" w:sz="4" w:space="0" w:color="auto"/>
              <w:right w:val="single" w:sz="4" w:space="0" w:color="auto"/>
            </w:tcBorders>
            <w:vAlign w:val="center"/>
            <w:hideMark/>
          </w:tcPr>
          <w:p w:rsidR="00FB0E93" w:rsidRDefault="00FB0E93">
            <w:pPr>
              <w:widowControl/>
              <w:jc w:val="center"/>
              <w:rPr>
                <w:rFonts w:ascii="宋体" w:hAnsi="宋体"/>
                <w:b/>
                <w:bCs/>
                <w:kern w:val="0"/>
                <w:sz w:val="18"/>
                <w:szCs w:val="18"/>
              </w:rPr>
            </w:pPr>
            <w:r>
              <w:rPr>
                <w:rFonts w:ascii="宋体" w:hAnsi="宋体" w:hint="eastAsia"/>
                <w:b/>
                <w:bCs/>
                <w:kern w:val="0"/>
                <w:sz w:val="18"/>
                <w:szCs w:val="18"/>
              </w:rPr>
              <w:t>分值</w:t>
            </w:r>
          </w:p>
        </w:tc>
        <w:tc>
          <w:tcPr>
            <w:tcW w:w="3411" w:type="dxa"/>
            <w:tcBorders>
              <w:top w:val="single" w:sz="4" w:space="0" w:color="auto"/>
              <w:left w:val="nil"/>
              <w:bottom w:val="single" w:sz="4" w:space="0" w:color="auto"/>
              <w:right w:val="single" w:sz="4" w:space="0" w:color="auto"/>
            </w:tcBorders>
            <w:vAlign w:val="center"/>
            <w:hideMark/>
          </w:tcPr>
          <w:p w:rsidR="00FB0E93" w:rsidRDefault="00FB0E93">
            <w:pPr>
              <w:widowControl/>
              <w:jc w:val="center"/>
              <w:rPr>
                <w:rFonts w:ascii="宋体" w:hAnsi="宋体"/>
                <w:b/>
                <w:bCs/>
                <w:kern w:val="0"/>
                <w:sz w:val="18"/>
                <w:szCs w:val="18"/>
              </w:rPr>
            </w:pPr>
            <w:r>
              <w:rPr>
                <w:rFonts w:ascii="宋体" w:hAnsi="宋体" w:hint="eastAsia"/>
                <w:b/>
                <w:bCs/>
                <w:kern w:val="0"/>
                <w:sz w:val="18"/>
                <w:szCs w:val="18"/>
              </w:rPr>
              <w:t>评分标准</w:t>
            </w:r>
          </w:p>
        </w:tc>
        <w:tc>
          <w:tcPr>
            <w:tcW w:w="3262" w:type="dxa"/>
            <w:tcBorders>
              <w:top w:val="single" w:sz="4" w:space="0" w:color="auto"/>
              <w:left w:val="nil"/>
              <w:bottom w:val="single" w:sz="4" w:space="0" w:color="auto"/>
              <w:right w:val="single" w:sz="4" w:space="0" w:color="auto"/>
            </w:tcBorders>
            <w:vAlign w:val="center"/>
            <w:hideMark/>
          </w:tcPr>
          <w:p w:rsidR="00FB0E93" w:rsidRDefault="00FB0E93">
            <w:pPr>
              <w:widowControl/>
              <w:jc w:val="center"/>
              <w:rPr>
                <w:rFonts w:ascii="宋体" w:hAnsi="宋体"/>
                <w:b/>
                <w:bCs/>
                <w:kern w:val="0"/>
                <w:sz w:val="18"/>
                <w:szCs w:val="18"/>
              </w:rPr>
            </w:pPr>
            <w:r>
              <w:rPr>
                <w:rFonts w:ascii="宋体" w:hAnsi="宋体" w:hint="eastAsia"/>
                <w:b/>
                <w:bCs/>
                <w:kern w:val="0"/>
                <w:sz w:val="18"/>
                <w:szCs w:val="18"/>
              </w:rPr>
              <w:t>评分依据说明</w:t>
            </w:r>
          </w:p>
        </w:tc>
        <w:tc>
          <w:tcPr>
            <w:tcW w:w="709" w:type="dxa"/>
            <w:tcBorders>
              <w:top w:val="single" w:sz="4" w:space="0" w:color="auto"/>
              <w:left w:val="nil"/>
              <w:bottom w:val="single" w:sz="4" w:space="0" w:color="auto"/>
              <w:right w:val="single" w:sz="4" w:space="0" w:color="auto"/>
            </w:tcBorders>
            <w:hideMark/>
          </w:tcPr>
          <w:p w:rsidR="00FB0E93" w:rsidRDefault="00FB0E93">
            <w:pPr>
              <w:widowControl/>
              <w:jc w:val="center"/>
              <w:rPr>
                <w:rFonts w:ascii="宋体" w:hAnsi="宋体"/>
                <w:b/>
                <w:bCs/>
                <w:kern w:val="0"/>
                <w:sz w:val="18"/>
                <w:szCs w:val="18"/>
              </w:rPr>
            </w:pPr>
            <w:r w:rsidRPr="00FB0E93">
              <w:rPr>
                <w:rFonts w:ascii="宋体" w:hAnsi="宋体" w:hint="eastAsia"/>
                <w:b/>
                <w:bCs/>
                <w:color w:val="FF0000"/>
                <w:kern w:val="0"/>
                <w:sz w:val="18"/>
                <w:szCs w:val="18"/>
              </w:rPr>
              <w:t>对应页码</w:t>
            </w:r>
          </w:p>
        </w:tc>
      </w:tr>
      <w:tr w:rsidR="00FB0E93" w:rsidTr="00FB0E93">
        <w:trPr>
          <w:trHeight w:val="318"/>
        </w:trPr>
        <w:tc>
          <w:tcPr>
            <w:tcW w:w="443" w:type="dxa"/>
            <w:tcBorders>
              <w:top w:val="single" w:sz="4" w:space="0" w:color="auto"/>
              <w:left w:val="single" w:sz="4" w:space="0" w:color="auto"/>
              <w:bottom w:val="single" w:sz="4" w:space="0" w:color="auto"/>
              <w:right w:val="single" w:sz="4" w:space="0" w:color="auto"/>
            </w:tcBorders>
            <w:vAlign w:val="center"/>
            <w:hideMark/>
          </w:tcPr>
          <w:p w:rsidR="00FB0E93" w:rsidRDefault="00FB0E93">
            <w:pPr>
              <w:widowControl/>
              <w:jc w:val="center"/>
              <w:rPr>
                <w:rFonts w:ascii="宋体" w:hAnsi="宋体"/>
                <w:b/>
                <w:bCs/>
                <w:kern w:val="0"/>
                <w:szCs w:val="21"/>
              </w:rPr>
            </w:pPr>
            <w:r>
              <w:rPr>
                <w:rFonts w:ascii="宋体" w:hAnsi="宋体" w:hint="eastAsia"/>
                <w:b/>
                <w:bCs/>
                <w:kern w:val="0"/>
              </w:rPr>
              <w:t>一</w:t>
            </w:r>
          </w:p>
        </w:tc>
        <w:tc>
          <w:tcPr>
            <w:tcW w:w="8238" w:type="dxa"/>
            <w:gridSpan w:val="4"/>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b/>
                <w:bCs/>
                <w:kern w:val="0"/>
              </w:rPr>
            </w:pPr>
            <w:r>
              <w:rPr>
                <w:rFonts w:ascii="宋体" w:hAnsi="宋体" w:hint="eastAsia"/>
                <w:b/>
                <w:bCs/>
                <w:kern w:val="0"/>
              </w:rPr>
              <w:t>企业基本情况（33分）</w:t>
            </w:r>
          </w:p>
        </w:tc>
        <w:tc>
          <w:tcPr>
            <w:tcW w:w="709" w:type="dxa"/>
            <w:tcBorders>
              <w:top w:val="single" w:sz="4" w:space="0" w:color="auto"/>
              <w:left w:val="nil"/>
              <w:bottom w:val="single" w:sz="4" w:space="0" w:color="auto"/>
              <w:right w:val="single" w:sz="4" w:space="0" w:color="auto"/>
            </w:tcBorders>
          </w:tcPr>
          <w:p w:rsidR="00FB0E93" w:rsidRDefault="00FB0E93">
            <w:pPr>
              <w:widowControl/>
              <w:jc w:val="left"/>
              <w:rPr>
                <w:rFonts w:ascii="宋体" w:hAnsi="宋体"/>
                <w:b/>
                <w:bCs/>
                <w:kern w:val="0"/>
              </w:rPr>
            </w:pPr>
          </w:p>
        </w:tc>
      </w:tr>
      <w:tr w:rsidR="00FB0E93" w:rsidTr="00FB0E93">
        <w:trPr>
          <w:trHeight w:val="900"/>
        </w:trPr>
        <w:tc>
          <w:tcPr>
            <w:tcW w:w="443" w:type="dxa"/>
            <w:tcBorders>
              <w:top w:val="single" w:sz="4" w:space="0" w:color="auto"/>
              <w:left w:val="single" w:sz="4" w:space="0" w:color="auto"/>
              <w:bottom w:val="single" w:sz="4" w:space="0" w:color="auto"/>
              <w:right w:val="single" w:sz="4" w:space="0" w:color="auto"/>
            </w:tcBorders>
            <w:vAlign w:val="center"/>
            <w:hideMark/>
          </w:tcPr>
          <w:p w:rsidR="00FB0E93" w:rsidRDefault="00FB0E93">
            <w:pPr>
              <w:widowControl/>
              <w:jc w:val="center"/>
              <w:rPr>
                <w:rFonts w:ascii="宋体" w:hAnsi="宋体"/>
                <w:kern w:val="0"/>
                <w:sz w:val="18"/>
                <w:szCs w:val="18"/>
              </w:rPr>
            </w:pPr>
            <w:r>
              <w:rPr>
                <w:rFonts w:ascii="宋体" w:hAnsi="宋体" w:hint="eastAsia"/>
                <w:kern w:val="0"/>
                <w:sz w:val="18"/>
                <w:szCs w:val="18"/>
              </w:rPr>
              <w:t>1</w:t>
            </w:r>
          </w:p>
        </w:tc>
        <w:tc>
          <w:tcPr>
            <w:tcW w:w="1150"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注册资本</w:t>
            </w:r>
          </w:p>
        </w:tc>
        <w:tc>
          <w:tcPr>
            <w:tcW w:w="415" w:type="dxa"/>
            <w:tcBorders>
              <w:top w:val="single" w:sz="4" w:space="0" w:color="auto"/>
              <w:left w:val="nil"/>
              <w:bottom w:val="single" w:sz="4" w:space="0" w:color="auto"/>
              <w:right w:val="single" w:sz="4" w:space="0" w:color="auto"/>
            </w:tcBorders>
            <w:vAlign w:val="center"/>
            <w:hideMark/>
          </w:tcPr>
          <w:p w:rsidR="00FB0E93" w:rsidRDefault="00FB0E93">
            <w:pPr>
              <w:widowControl/>
              <w:jc w:val="center"/>
              <w:rPr>
                <w:rFonts w:ascii="宋体" w:hAnsi="宋体"/>
                <w:kern w:val="0"/>
                <w:sz w:val="18"/>
                <w:szCs w:val="18"/>
              </w:rPr>
            </w:pPr>
            <w:r>
              <w:rPr>
                <w:rFonts w:ascii="宋体" w:hAnsi="宋体" w:hint="eastAsia"/>
                <w:kern w:val="0"/>
                <w:sz w:val="18"/>
                <w:szCs w:val="18"/>
              </w:rPr>
              <w:t>10</w:t>
            </w:r>
          </w:p>
        </w:tc>
        <w:tc>
          <w:tcPr>
            <w:tcW w:w="3411"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注册资本金为50万元-100万元(含50万元)得4分；注册资本金为100万元-1000万元(含100万元)得6分;1000万元-5000万元(含1000万元)得8分;5000万元及以上的得10分;其余不得分。</w:t>
            </w:r>
          </w:p>
        </w:tc>
        <w:tc>
          <w:tcPr>
            <w:tcW w:w="3262"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提供营业执照复印件或其他相关证明资料。</w:t>
            </w:r>
          </w:p>
        </w:tc>
        <w:tc>
          <w:tcPr>
            <w:tcW w:w="709" w:type="dxa"/>
            <w:tcBorders>
              <w:top w:val="single" w:sz="4" w:space="0" w:color="auto"/>
              <w:left w:val="nil"/>
              <w:bottom w:val="single" w:sz="4" w:space="0" w:color="auto"/>
              <w:right w:val="single" w:sz="4" w:space="0" w:color="auto"/>
            </w:tcBorders>
          </w:tcPr>
          <w:p w:rsidR="00FB0E93" w:rsidRDefault="00FB0E93">
            <w:pPr>
              <w:widowControl/>
              <w:jc w:val="left"/>
              <w:rPr>
                <w:rFonts w:ascii="宋体" w:hAnsi="宋体"/>
                <w:kern w:val="0"/>
                <w:sz w:val="18"/>
                <w:szCs w:val="18"/>
              </w:rPr>
            </w:pPr>
          </w:p>
        </w:tc>
      </w:tr>
      <w:tr w:rsidR="00FB0E93" w:rsidTr="00FB0E93">
        <w:trPr>
          <w:trHeight w:val="728"/>
        </w:trPr>
        <w:tc>
          <w:tcPr>
            <w:tcW w:w="443" w:type="dxa"/>
            <w:tcBorders>
              <w:top w:val="single" w:sz="4" w:space="0" w:color="auto"/>
              <w:left w:val="single" w:sz="4" w:space="0" w:color="auto"/>
              <w:bottom w:val="single" w:sz="4" w:space="0" w:color="auto"/>
              <w:right w:val="single" w:sz="4" w:space="0" w:color="auto"/>
            </w:tcBorders>
            <w:vAlign w:val="center"/>
            <w:hideMark/>
          </w:tcPr>
          <w:p w:rsidR="00FB0E93" w:rsidRDefault="00FB0E93">
            <w:pPr>
              <w:widowControl/>
              <w:jc w:val="center"/>
              <w:rPr>
                <w:rFonts w:ascii="宋体" w:hAnsi="宋体"/>
                <w:kern w:val="0"/>
                <w:sz w:val="18"/>
                <w:szCs w:val="18"/>
              </w:rPr>
            </w:pPr>
            <w:r>
              <w:rPr>
                <w:rFonts w:ascii="宋体" w:hAnsi="宋体" w:hint="eastAsia"/>
                <w:kern w:val="0"/>
                <w:sz w:val="18"/>
                <w:szCs w:val="18"/>
              </w:rPr>
              <w:t>2</w:t>
            </w:r>
          </w:p>
        </w:tc>
        <w:tc>
          <w:tcPr>
            <w:tcW w:w="1150"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生产规模、生产能力</w:t>
            </w:r>
          </w:p>
        </w:tc>
        <w:tc>
          <w:tcPr>
            <w:tcW w:w="415" w:type="dxa"/>
            <w:tcBorders>
              <w:top w:val="single" w:sz="4" w:space="0" w:color="auto"/>
              <w:left w:val="nil"/>
              <w:bottom w:val="single" w:sz="4" w:space="0" w:color="auto"/>
              <w:right w:val="single" w:sz="4" w:space="0" w:color="auto"/>
            </w:tcBorders>
            <w:vAlign w:val="center"/>
            <w:hideMark/>
          </w:tcPr>
          <w:p w:rsidR="00FB0E93" w:rsidRDefault="00FB0E93">
            <w:pPr>
              <w:widowControl/>
              <w:jc w:val="center"/>
              <w:rPr>
                <w:rFonts w:ascii="宋体" w:hAnsi="宋体"/>
                <w:kern w:val="0"/>
                <w:sz w:val="18"/>
                <w:szCs w:val="18"/>
              </w:rPr>
            </w:pPr>
            <w:r>
              <w:rPr>
                <w:rFonts w:ascii="宋体" w:hAnsi="宋体" w:hint="eastAsia"/>
                <w:kern w:val="0"/>
                <w:sz w:val="18"/>
                <w:szCs w:val="18"/>
              </w:rPr>
              <w:t>6</w:t>
            </w:r>
          </w:p>
        </w:tc>
        <w:tc>
          <w:tcPr>
            <w:tcW w:w="3411"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根据工厂规模和生产能力进行评分：优得6分，良得4分，一般得2分，差不得分。</w:t>
            </w:r>
          </w:p>
        </w:tc>
        <w:tc>
          <w:tcPr>
            <w:tcW w:w="3262"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提供工厂规模到生产流程整体的图片或实地拍摄视频及相关企业介绍进行评分：体现规模和生产能力强得优；比较清楚体现规模和生产能力较好得良；体现规模和生产能力较一般为一般；未能体现规模和生产能力为差。</w:t>
            </w:r>
          </w:p>
        </w:tc>
        <w:tc>
          <w:tcPr>
            <w:tcW w:w="709" w:type="dxa"/>
            <w:tcBorders>
              <w:top w:val="single" w:sz="4" w:space="0" w:color="auto"/>
              <w:left w:val="nil"/>
              <w:bottom w:val="single" w:sz="4" w:space="0" w:color="auto"/>
              <w:right w:val="single" w:sz="4" w:space="0" w:color="auto"/>
            </w:tcBorders>
          </w:tcPr>
          <w:p w:rsidR="00FB0E93" w:rsidRDefault="00FB0E93">
            <w:pPr>
              <w:widowControl/>
              <w:jc w:val="left"/>
              <w:rPr>
                <w:rFonts w:ascii="宋体" w:hAnsi="宋体"/>
                <w:kern w:val="0"/>
                <w:sz w:val="18"/>
                <w:szCs w:val="18"/>
              </w:rPr>
            </w:pPr>
          </w:p>
        </w:tc>
      </w:tr>
      <w:tr w:rsidR="00FB0E93" w:rsidTr="00FB0E93">
        <w:trPr>
          <w:trHeight w:val="450"/>
        </w:trPr>
        <w:tc>
          <w:tcPr>
            <w:tcW w:w="443" w:type="dxa"/>
            <w:tcBorders>
              <w:top w:val="single" w:sz="4" w:space="0" w:color="auto"/>
              <w:left w:val="single" w:sz="4" w:space="0" w:color="auto"/>
              <w:bottom w:val="single" w:sz="4" w:space="0" w:color="auto"/>
              <w:right w:val="single" w:sz="4" w:space="0" w:color="auto"/>
            </w:tcBorders>
            <w:vAlign w:val="center"/>
            <w:hideMark/>
          </w:tcPr>
          <w:p w:rsidR="00FB0E93" w:rsidRDefault="00FB0E93">
            <w:pPr>
              <w:widowControl/>
              <w:jc w:val="center"/>
              <w:rPr>
                <w:rFonts w:ascii="宋体" w:hAnsi="宋体"/>
                <w:kern w:val="0"/>
                <w:sz w:val="18"/>
                <w:szCs w:val="18"/>
              </w:rPr>
            </w:pPr>
            <w:r>
              <w:rPr>
                <w:rFonts w:ascii="宋体" w:hAnsi="宋体" w:hint="eastAsia"/>
                <w:kern w:val="0"/>
                <w:sz w:val="18"/>
                <w:szCs w:val="18"/>
              </w:rPr>
              <w:t>3</w:t>
            </w:r>
          </w:p>
        </w:tc>
        <w:tc>
          <w:tcPr>
            <w:tcW w:w="1150"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参与技术编</w:t>
            </w:r>
          </w:p>
          <w:p w:rsidR="00FB0E93" w:rsidRDefault="00FB0E93">
            <w:pPr>
              <w:widowControl/>
              <w:jc w:val="left"/>
              <w:rPr>
                <w:rFonts w:ascii="宋体" w:hAnsi="宋体"/>
                <w:kern w:val="0"/>
                <w:sz w:val="18"/>
                <w:szCs w:val="18"/>
              </w:rPr>
            </w:pPr>
            <w:r>
              <w:rPr>
                <w:rFonts w:ascii="宋体" w:hAnsi="宋体" w:hint="eastAsia"/>
                <w:kern w:val="0"/>
                <w:sz w:val="18"/>
                <w:szCs w:val="18"/>
              </w:rPr>
              <w:t>制情况</w:t>
            </w:r>
          </w:p>
        </w:tc>
        <w:tc>
          <w:tcPr>
            <w:tcW w:w="415" w:type="dxa"/>
            <w:tcBorders>
              <w:top w:val="single" w:sz="4" w:space="0" w:color="auto"/>
              <w:left w:val="nil"/>
              <w:bottom w:val="single" w:sz="4" w:space="0" w:color="auto"/>
              <w:right w:val="single" w:sz="4" w:space="0" w:color="auto"/>
            </w:tcBorders>
            <w:vAlign w:val="center"/>
            <w:hideMark/>
          </w:tcPr>
          <w:p w:rsidR="00FB0E93" w:rsidRDefault="00FB0E93">
            <w:pPr>
              <w:widowControl/>
              <w:jc w:val="center"/>
              <w:rPr>
                <w:rFonts w:ascii="宋体" w:hAnsi="宋体"/>
                <w:kern w:val="0"/>
                <w:sz w:val="18"/>
                <w:szCs w:val="18"/>
              </w:rPr>
            </w:pPr>
            <w:r>
              <w:rPr>
                <w:rFonts w:ascii="宋体" w:hAnsi="宋体" w:hint="eastAsia"/>
                <w:kern w:val="0"/>
                <w:sz w:val="18"/>
                <w:szCs w:val="18"/>
              </w:rPr>
              <w:t>3</w:t>
            </w:r>
          </w:p>
        </w:tc>
        <w:tc>
          <w:tcPr>
            <w:tcW w:w="3411"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企业为国际或国家标准参编单位得3分；为行业标准参编单位得2分；为地方标准参编单位得1分。</w:t>
            </w:r>
          </w:p>
        </w:tc>
        <w:tc>
          <w:tcPr>
            <w:tcW w:w="3262" w:type="dxa"/>
            <w:tcBorders>
              <w:top w:val="single" w:sz="4" w:space="0" w:color="auto"/>
              <w:left w:val="nil"/>
              <w:bottom w:val="single" w:sz="4" w:space="0" w:color="auto"/>
              <w:right w:val="single" w:sz="4" w:space="0" w:color="auto"/>
            </w:tcBorders>
            <w:vAlign w:val="center"/>
            <w:hideMark/>
          </w:tcPr>
          <w:p w:rsidR="00FB0E93" w:rsidRPr="00D10664" w:rsidRDefault="00D10664" w:rsidP="00D10664">
            <w:r>
              <w:rPr>
                <w:rFonts w:ascii="宋体" w:hAnsi="宋体" w:hint="eastAsia"/>
                <w:kern w:val="0"/>
                <w:sz w:val="18"/>
                <w:szCs w:val="18"/>
              </w:rPr>
              <w:t>提供企业参与技术编制相关证明资料</w:t>
            </w:r>
          </w:p>
        </w:tc>
        <w:tc>
          <w:tcPr>
            <w:tcW w:w="709" w:type="dxa"/>
            <w:tcBorders>
              <w:top w:val="single" w:sz="4" w:space="0" w:color="auto"/>
              <w:left w:val="nil"/>
              <w:bottom w:val="single" w:sz="4" w:space="0" w:color="auto"/>
              <w:right w:val="single" w:sz="4" w:space="0" w:color="auto"/>
            </w:tcBorders>
          </w:tcPr>
          <w:p w:rsidR="00FB0E93" w:rsidRDefault="00FB0E93">
            <w:pPr>
              <w:widowControl/>
              <w:jc w:val="left"/>
              <w:rPr>
                <w:rFonts w:ascii="宋体" w:hAnsi="宋体"/>
                <w:kern w:val="0"/>
                <w:sz w:val="18"/>
                <w:szCs w:val="18"/>
              </w:rPr>
            </w:pPr>
          </w:p>
        </w:tc>
      </w:tr>
      <w:tr w:rsidR="00FB0E93" w:rsidTr="00FB0E93">
        <w:trPr>
          <w:trHeight w:val="450"/>
        </w:trPr>
        <w:tc>
          <w:tcPr>
            <w:tcW w:w="443" w:type="dxa"/>
            <w:tcBorders>
              <w:top w:val="single" w:sz="4" w:space="0" w:color="auto"/>
              <w:left w:val="single" w:sz="4" w:space="0" w:color="auto"/>
              <w:bottom w:val="single" w:sz="4" w:space="0" w:color="auto"/>
              <w:right w:val="single" w:sz="4" w:space="0" w:color="auto"/>
            </w:tcBorders>
            <w:vAlign w:val="center"/>
            <w:hideMark/>
          </w:tcPr>
          <w:p w:rsidR="00FB0E93" w:rsidRDefault="00FB0E93">
            <w:pPr>
              <w:widowControl/>
              <w:jc w:val="center"/>
              <w:rPr>
                <w:rFonts w:ascii="宋体" w:hAnsi="宋体"/>
                <w:kern w:val="0"/>
                <w:sz w:val="18"/>
                <w:szCs w:val="18"/>
              </w:rPr>
            </w:pPr>
            <w:r>
              <w:rPr>
                <w:rFonts w:ascii="宋体" w:hAnsi="宋体" w:hint="eastAsia"/>
                <w:kern w:val="0"/>
                <w:sz w:val="18"/>
                <w:szCs w:val="18"/>
              </w:rPr>
              <w:t>4</w:t>
            </w:r>
          </w:p>
        </w:tc>
        <w:tc>
          <w:tcPr>
            <w:tcW w:w="1150"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企业的财务状况（最新一期年度的收入情况）</w:t>
            </w:r>
          </w:p>
        </w:tc>
        <w:tc>
          <w:tcPr>
            <w:tcW w:w="415" w:type="dxa"/>
            <w:tcBorders>
              <w:top w:val="single" w:sz="4" w:space="0" w:color="auto"/>
              <w:left w:val="nil"/>
              <w:bottom w:val="single" w:sz="4" w:space="0" w:color="auto"/>
              <w:right w:val="single" w:sz="4" w:space="0" w:color="auto"/>
            </w:tcBorders>
            <w:vAlign w:val="center"/>
            <w:hideMark/>
          </w:tcPr>
          <w:p w:rsidR="00FB0E93" w:rsidRDefault="00FB0E93">
            <w:pPr>
              <w:widowControl/>
              <w:jc w:val="center"/>
              <w:rPr>
                <w:rFonts w:ascii="宋体" w:hAnsi="宋体"/>
                <w:kern w:val="0"/>
                <w:sz w:val="18"/>
                <w:szCs w:val="18"/>
              </w:rPr>
            </w:pPr>
            <w:r>
              <w:rPr>
                <w:rFonts w:ascii="宋体" w:hAnsi="宋体" w:hint="eastAsia"/>
                <w:kern w:val="0"/>
                <w:sz w:val="18"/>
                <w:szCs w:val="18"/>
              </w:rPr>
              <w:t>3</w:t>
            </w:r>
          </w:p>
        </w:tc>
        <w:tc>
          <w:tcPr>
            <w:tcW w:w="3411"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根据厂家最新一期年度财务审计报告情况进行评分：优得3分，良得2分，一般得1分，差不得分。</w:t>
            </w:r>
          </w:p>
        </w:tc>
        <w:tc>
          <w:tcPr>
            <w:tcW w:w="3262"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提供最新一期年度财务审计报告（须体现营业收入、利润）资料进行对比：营业收入和利润较优为优；营业收入和利润良好为良；营业收入和利润为一般为一般；其余为差。</w:t>
            </w:r>
          </w:p>
        </w:tc>
        <w:tc>
          <w:tcPr>
            <w:tcW w:w="709" w:type="dxa"/>
            <w:tcBorders>
              <w:top w:val="single" w:sz="4" w:space="0" w:color="auto"/>
              <w:left w:val="nil"/>
              <w:bottom w:val="single" w:sz="4" w:space="0" w:color="auto"/>
              <w:right w:val="single" w:sz="4" w:space="0" w:color="auto"/>
            </w:tcBorders>
          </w:tcPr>
          <w:p w:rsidR="00FB0E93" w:rsidRDefault="00FB0E93">
            <w:pPr>
              <w:widowControl/>
              <w:jc w:val="left"/>
              <w:rPr>
                <w:rFonts w:ascii="宋体" w:hAnsi="宋体"/>
                <w:kern w:val="0"/>
                <w:sz w:val="18"/>
                <w:szCs w:val="18"/>
              </w:rPr>
            </w:pPr>
          </w:p>
        </w:tc>
      </w:tr>
      <w:tr w:rsidR="00FB0E93" w:rsidTr="00FB0E93">
        <w:trPr>
          <w:trHeight w:val="450"/>
        </w:trPr>
        <w:tc>
          <w:tcPr>
            <w:tcW w:w="443" w:type="dxa"/>
            <w:tcBorders>
              <w:top w:val="single" w:sz="4" w:space="0" w:color="auto"/>
              <w:left w:val="single" w:sz="4" w:space="0" w:color="auto"/>
              <w:bottom w:val="single" w:sz="4" w:space="0" w:color="auto"/>
              <w:right w:val="single" w:sz="4" w:space="0" w:color="auto"/>
            </w:tcBorders>
            <w:vAlign w:val="center"/>
            <w:hideMark/>
          </w:tcPr>
          <w:p w:rsidR="00FB0E93" w:rsidRDefault="00FB0E93">
            <w:pPr>
              <w:widowControl/>
              <w:jc w:val="center"/>
              <w:rPr>
                <w:rFonts w:ascii="宋体" w:hAnsi="宋体"/>
                <w:kern w:val="0"/>
                <w:sz w:val="18"/>
                <w:szCs w:val="18"/>
              </w:rPr>
            </w:pPr>
            <w:r>
              <w:rPr>
                <w:rFonts w:ascii="宋体" w:hAnsi="宋体" w:hint="eastAsia"/>
                <w:kern w:val="0"/>
                <w:sz w:val="18"/>
                <w:szCs w:val="18"/>
              </w:rPr>
              <w:t>5</w:t>
            </w:r>
          </w:p>
        </w:tc>
        <w:tc>
          <w:tcPr>
            <w:tcW w:w="1150"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资信等级</w:t>
            </w:r>
          </w:p>
        </w:tc>
        <w:tc>
          <w:tcPr>
            <w:tcW w:w="415" w:type="dxa"/>
            <w:tcBorders>
              <w:top w:val="single" w:sz="4" w:space="0" w:color="auto"/>
              <w:left w:val="nil"/>
              <w:bottom w:val="single" w:sz="4" w:space="0" w:color="auto"/>
              <w:right w:val="single" w:sz="4" w:space="0" w:color="auto"/>
            </w:tcBorders>
            <w:vAlign w:val="center"/>
            <w:hideMark/>
          </w:tcPr>
          <w:p w:rsidR="00FB0E93" w:rsidRDefault="00FB0E93">
            <w:pPr>
              <w:widowControl/>
              <w:jc w:val="center"/>
              <w:rPr>
                <w:rFonts w:ascii="宋体" w:hAnsi="宋体"/>
                <w:kern w:val="0"/>
                <w:sz w:val="18"/>
                <w:szCs w:val="18"/>
              </w:rPr>
            </w:pPr>
            <w:r>
              <w:rPr>
                <w:rFonts w:ascii="宋体" w:hAnsi="宋体" w:hint="eastAsia"/>
                <w:kern w:val="0"/>
                <w:sz w:val="18"/>
                <w:szCs w:val="18"/>
              </w:rPr>
              <w:t>2</w:t>
            </w:r>
          </w:p>
        </w:tc>
        <w:tc>
          <w:tcPr>
            <w:tcW w:w="3411"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企业取得AA级及以上得2分，A级及以上得1分，其余不得分。</w:t>
            </w:r>
          </w:p>
        </w:tc>
        <w:tc>
          <w:tcPr>
            <w:tcW w:w="3262" w:type="dxa"/>
            <w:tcBorders>
              <w:top w:val="single" w:sz="4" w:space="0" w:color="auto"/>
              <w:left w:val="nil"/>
              <w:bottom w:val="single" w:sz="4" w:space="0" w:color="auto"/>
              <w:right w:val="single" w:sz="4" w:space="0" w:color="auto"/>
            </w:tcBorders>
            <w:vAlign w:val="center"/>
            <w:hideMark/>
          </w:tcPr>
          <w:p w:rsidR="00FB0E93" w:rsidRDefault="00FB0E93">
            <w:pPr>
              <w:widowControl/>
              <w:wordWrap w:val="0"/>
              <w:spacing w:line="390" w:lineRule="atLeast"/>
              <w:jc w:val="left"/>
              <w:outlineLvl w:val="0"/>
              <w:rPr>
                <w:rFonts w:ascii="宋体" w:hAnsi="宋体"/>
                <w:kern w:val="0"/>
                <w:sz w:val="18"/>
                <w:szCs w:val="18"/>
              </w:rPr>
            </w:pPr>
            <w:r>
              <w:rPr>
                <w:rFonts w:ascii="宋体" w:hAnsi="宋体" w:hint="eastAsia"/>
                <w:kern w:val="0"/>
                <w:sz w:val="18"/>
                <w:szCs w:val="18"/>
              </w:rPr>
              <w:t>提供银行或第三方机构开具的资信等级证明资料</w:t>
            </w:r>
          </w:p>
        </w:tc>
        <w:tc>
          <w:tcPr>
            <w:tcW w:w="709" w:type="dxa"/>
            <w:tcBorders>
              <w:top w:val="single" w:sz="4" w:space="0" w:color="auto"/>
              <w:left w:val="nil"/>
              <w:bottom w:val="single" w:sz="4" w:space="0" w:color="auto"/>
              <w:right w:val="single" w:sz="4" w:space="0" w:color="auto"/>
            </w:tcBorders>
          </w:tcPr>
          <w:p w:rsidR="00FB0E93" w:rsidRDefault="00FB0E93">
            <w:pPr>
              <w:widowControl/>
              <w:wordWrap w:val="0"/>
              <w:spacing w:line="390" w:lineRule="atLeast"/>
              <w:jc w:val="left"/>
              <w:outlineLvl w:val="0"/>
              <w:rPr>
                <w:rFonts w:ascii="宋体" w:hAnsi="宋体"/>
                <w:kern w:val="0"/>
                <w:sz w:val="18"/>
                <w:szCs w:val="18"/>
              </w:rPr>
            </w:pPr>
          </w:p>
        </w:tc>
      </w:tr>
      <w:tr w:rsidR="00FB0E93" w:rsidTr="00FB0E93">
        <w:trPr>
          <w:trHeight w:val="450"/>
        </w:trPr>
        <w:tc>
          <w:tcPr>
            <w:tcW w:w="443" w:type="dxa"/>
            <w:tcBorders>
              <w:top w:val="single" w:sz="4" w:space="0" w:color="auto"/>
              <w:left w:val="single" w:sz="4" w:space="0" w:color="auto"/>
              <w:bottom w:val="single" w:sz="4" w:space="0" w:color="auto"/>
              <w:right w:val="single" w:sz="4" w:space="0" w:color="auto"/>
            </w:tcBorders>
            <w:vAlign w:val="center"/>
            <w:hideMark/>
          </w:tcPr>
          <w:p w:rsidR="00FB0E93" w:rsidRDefault="00FB0E93">
            <w:pPr>
              <w:widowControl/>
              <w:jc w:val="center"/>
              <w:rPr>
                <w:rFonts w:ascii="宋体" w:hAnsi="宋体"/>
                <w:kern w:val="0"/>
                <w:sz w:val="18"/>
                <w:szCs w:val="18"/>
              </w:rPr>
            </w:pPr>
            <w:r>
              <w:rPr>
                <w:rFonts w:ascii="宋体" w:hAnsi="宋体" w:hint="eastAsia"/>
                <w:kern w:val="0"/>
                <w:sz w:val="18"/>
                <w:szCs w:val="18"/>
              </w:rPr>
              <w:t>6</w:t>
            </w:r>
          </w:p>
        </w:tc>
        <w:tc>
          <w:tcPr>
            <w:tcW w:w="1150"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企业守信</w:t>
            </w:r>
          </w:p>
        </w:tc>
        <w:tc>
          <w:tcPr>
            <w:tcW w:w="415" w:type="dxa"/>
            <w:tcBorders>
              <w:top w:val="single" w:sz="4" w:space="0" w:color="auto"/>
              <w:left w:val="nil"/>
              <w:bottom w:val="single" w:sz="4" w:space="0" w:color="auto"/>
              <w:right w:val="single" w:sz="4" w:space="0" w:color="auto"/>
            </w:tcBorders>
            <w:vAlign w:val="center"/>
            <w:hideMark/>
          </w:tcPr>
          <w:p w:rsidR="00FB0E93" w:rsidRDefault="00FB0E93">
            <w:pPr>
              <w:widowControl/>
              <w:jc w:val="center"/>
              <w:rPr>
                <w:rFonts w:ascii="宋体" w:hAnsi="宋体"/>
                <w:kern w:val="0"/>
                <w:sz w:val="18"/>
                <w:szCs w:val="18"/>
              </w:rPr>
            </w:pPr>
            <w:r>
              <w:rPr>
                <w:rFonts w:ascii="宋体" w:hAnsi="宋体" w:hint="eastAsia"/>
                <w:kern w:val="0"/>
                <w:sz w:val="18"/>
                <w:szCs w:val="18"/>
              </w:rPr>
              <w:t>2</w:t>
            </w:r>
          </w:p>
        </w:tc>
        <w:tc>
          <w:tcPr>
            <w:tcW w:w="3411" w:type="dxa"/>
            <w:tcBorders>
              <w:top w:val="single" w:sz="4" w:space="0" w:color="auto"/>
              <w:left w:val="nil"/>
              <w:bottom w:val="single" w:sz="4" w:space="0" w:color="auto"/>
              <w:right w:val="single" w:sz="4" w:space="0" w:color="auto"/>
            </w:tcBorders>
            <w:vAlign w:val="center"/>
            <w:hideMark/>
          </w:tcPr>
          <w:p w:rsidR="00FB0E93" w:rsidRPr="005C5EE5" w:rsidRDefault="005C5EE5" w:rsidP="005C5EE5">
            <w:r>
              <w:rPr>
                <w:rFonts w:ascii="宋体" w:hAnsi="宋体" w:hint="eastAsia"/>
                <w:kern w:val="0"/>
                <w:sz w:val="18"/>
                <w:szCs w:val="18"/>
              </w:rPr>
              <w:t>企业在信用中国网站被列为守信激励对象得2分；没有不得分。</w:t>
            </w:r>
          </w:p>
        </w:tc>
        <w:tc>
          <w:tcPr>
            <w:tcW w:w="3262" w:type="dxa"/>
            <w:tcBorders>
              <w:top w:val="single" w:sz="4" w:space="0" w:color="auto"/>
              <w:left w:val="nil"/>
              <w:bottom w:val="single" w:sz="4" w:space="0" w:color="auto"/>
              <w:right w:val="single" w:sz="4" w:space="0" w:color="auto"/>
            </w:tcBorders>
            <w:vAlign w:val="center"/>
            <w:hideMark/>
          </w:tcPr>
          <w:p w:rsidR="00FB0E93" w:rsidRDefault="00FB0E93">
            <w:pPr>
              <w:widowControl/>
              <w:wordWrap w:val="0"/>
              <w:spacing w:line="390" w:lineRule="atLeast"/>
              <w:jc w:val="left"/>
              <w:outlineLvl w:val="0"/>
              <w:rPr>
                <w:rFonts w:ascii="宋体" w:hAnsi="宋体"/>
                <w:kern w:val="0"/>
                <w:sz w:val="18"/>
                <w:szCs w:val="18"/>
              </w:rPr>
            </w:pPr>
            <w:r>
              <w:rPr>
                <w:rFonts w:ascii="宋体" w:hAnsi="宋体" w:hint="eastAsia"/>
                <w:kern w:val="0"/>
                <w:sz w:val="18"/>
                <w:szCs w:val="18"/>
              </w:rPr>
              <w:t>提供信用中国网站（www.creditchina.gov.cn）截图证明</w:t>
            </w:r>
          </w:p>
        </w:tc>
        <w:tc>
          <w:tcPr>
            <w:tcW w:w="709" w:type="dxa"/>
            <w:tcBorders>
              <w:top w:val="single" w:sz="4" w:space="0" w:color="auto"/>
              <w:left w:val="nil"/>
              <w:bottom w:val="single" w:sz="4" w:space="0" w:color="auto"/>
              <w:right w:val="single" w:sz="4" w:space="0" w:color="auto"/>
            </w:tcBorders>
          </w:tcPr>
          <w:p w:rsidR="00FB0E93" w:rsidRDefault="00FB0E93">
            <w:pPr>
              <w:widowControl/>
              <w:wordWrap w:val="0"/>
              <w:spacing w:line="390" w:lineRule="atLeast"/>
              <w:jc w:val="left"/>
              <w:outlineLvl w:val="0"/>
              <w:rPr>
                <w:rFonts w:ascii="宋体" w:hAnsi="宋体"/>
                <w:kern w:val="0"/>
                <w:sz w:val="18"/>
                <w:szCs w:val="18"/>
              </w:rPr>
            </w:pPr>
          </w:p>
        </w:tc>
      </w:tr>
      <w:tr w:rsidR="00FB0E93" w:rsidTr="00FB0E93">
        <w:trPr>
          <w:trHeight w:val="900"/>
        </w:trPr>
        <w:tc>
          <w:tcPr>
            <w:tcW w:w="443" w:type="dxa"/>
            <w:tcBorders>
              <w:top w:val="single" w:sz="4" w:space="0" w:color="auto"/>
              <w:left w:val="single" w:sz="4" w:space="0" w:color="auto"/>
              <w:bottom w:val="single" w:sz="4" w:space="0" w:color="auto"/>
              <w:right w:val="single" w:sz="4" w:space="0" w:color="auto"/>
            </w:tcBorders>
            <w:vAlign w:val="center"/>
            <w:hideMark/>
          </w:tcPr>
          <w:p w:rsidR="00FB0E93" w:rsidRDefault="00FB0E93">
            <w:pPr>
              <w:widowControl/>
              <w:jc w:val="center"/>
              <w:rPr>
                <w:rFonts w:ascii="宋体" w:hAnsi="宋体"/>
                <w:kern w:val="0"/>
                <w:sz w:val="18"/>
                <w:szCs w:val="18"/>
              </w:rPr>
            </w:pPr>
            <w:r>
              <w:rPr>
                <w:rFonts w:ascii="宋体" w:hAnsi="宋体" w:hint="eastAsia"/>
                <w:kern w:val="0"/>
                <w:sz w:val="18"/>
                <w:szCs w:val="18"/>
              </w:rPr>
              <w:t>7</w:t>
            </w:r>
          </w:p>
        </w:tc>
        <w:tc>
          <w:tcPr>
            <w:tcW w:w="1150"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注册商标、驰名商标</w:t>
            </w:r>
          </w:p>
        </w:tc>
        <w:tc>
          <w:tcPr>
            <w:tcW w:w="415" w:type="dxa"/>
            <w:tcBorders>
              <w:top w:val="single" w:sz="4" w:space="0" w:color="auto"/>
              <w:left w:val="nil"/>
              <w:bottom w:val="single" w:sz="4" w:space="0" w:color="auto"/>
              <w:right w:val="single" w:sz="4" w:space="0" w:color="auto"/>
            </w:tcBorders>
            <w:vAlign w:val="center"/>
            <w:hideMark/>
          </w:tcPr>
          <w:p w:rsidR="00FB0E93" w:rsidRDefault="00FB0E93">
            <w:pPr>
              <w:widowControl/>
              <w:jc w:val="center"/>
              <w:rPr>
                <w:rFonts w:ascii="宋体" w:hAnsi="宋体"/>
                <w:kern w:val="0"/>
                <w:sz w:val="18"/>
                <w:szCs w:val="18"/>
              </w:rPr>
            </w:pPr>
            <w:r>
              <w:rPr>
                <w:rFonts w:ascii="宋体" w:hAnsi="宋体" w:hint="eastAsia"/>
                <w:kern w:val="0"/>
                <w:sz w:val="18"/>
                <w:szCs w:val="18"/>
              </w:rPr>
              <w:t>3</w:t>
            </w:r>
          </w:p>
        </w:tc>
        <w:tc>
          <w:tcPr>
            <w:tcW w:w="3411"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企业获得注册商标得2分；品牌获得工商管理局颁发的“驰名商标”得1分；没有不得分。</w:t>
            </w:r>
          </w:p>
        </w:tc>
        <w:tc>
          <w:tcPr>
            <w:tcW w:w="3262"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提供商标、证书等证明资料（如中国商标网截图等证明资料）</w:t>
            </w:r>
          </w:p>
        </w:tc>
        <w:tc>
          <w:tcPr>
            <w:tcW w:w="709" w:type="dxa"/>
            <w:tcBorders>
              <w:top w:val="single" w:sz="4" w:space="0" w:color="auto"/>
              <w:left w:val="nil"/>
              <w:bottom w:val="single" w:sz="4" w:space="0" w:color="auto"/>
              <w:right w:val="single" w:sz="4" w:space="0" w:color="auto"/>
            </w:tcBorders>
          </w:tcPr>
          <w:p w:rsidR="00FB0E93" w:rsidRDefault="00FB0E93">
            <w:pPr>
              <w:widowControl/>
              <w:jc w:val="left"/>
              <w:rPr>
                <w:rFonts w:ascii="宋体" w:hAnsi="宋体"/>
                <w:kern w:val="0"/>
                <w:sz w:val="18"/>
                <w:szCs w:val="18"/>
              </w:rPr>
            </w:pPr>
          </w:p>
        </w:tc>
      </w:tr>
      <w:tr w:rsidR="00FB0E93" w:rsidTr="00FB0E93">
        <w:trPr>
          <w:trHeight w:val="900"/>
        </w:trPr>
        <w:tc>
          <w:tcPr>
            <w:tcW w:w="443" w:type="dxa"/>
            <w:tcBorders>
              <w:top w:val="single" w:sz="4" w:space="0" w:color="auto"/>
              <w:left w:val="single" w:sz="4" w:space="0" w:color="auto"/>
              <w:bottom w:val="single" w:sz="4" w:space="0" w:color="auto"/>
              <w:right w:val="single" w:sz="4" w:space="0" w:color="auto"/>
            </w:tcBorders>
            <w:vAlign w:val="center"/>
            <w:hideMark/>
          </w:tcPr>
          <w:p w:rsidR="00FB0E93" w:rsidRDefault="00FB0E93">
            <w:pPr>
              <w:widowControl/>
              <w:jc w:val="center"/>
              <w:rPr>
                <w:rFonts w:ascii="宋体" w:hAnsi="宋体"/>
                <w:kern w:val="0"/>
                <w:sz w:val="18"/>
                <w:szCs w:val="18"/>
              </w:rPr>
            </w:pPr>
            <w:r>
              <w:rPr>
                <w:rFonts w:ascii="宋体" w:hAnsi="宋体" w:hint="eastAsia"/>
                <w:kern w:val="0"/>
                <w:sz w:val="18"/>
                <w:szCs w:val="18"/>
              </w:rPr>
              <w:t>8</w:t>
            </w:r>
          </w:p>
        </w:tc>
        <w:tc>
          <w:tcPr>
            <w:tcW w:w="1150"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福建省内有自行成立的公司或代理公司</w:t>
            </w:r>
          </w:p>
        </w:tc>
        <w:tc>
          <w:tcPr>
            <w:tcW w:w="415" w:type="dxa"/>
            <w:tcBorders>
              <w:top w:val="single" w:sz="4" w:space="0" w:color="auto"/>
              <w:left w:val="nil"/>
              <w:bottom w:val="single" w:sz="4" w:space="0" w:color="auto"/>
              <w:right w:val="single" w:sz="4" w:space="0" w:color="auto"/>
            </w:tcBorders>
            <w:vAlign w:val="center"/>
            <w:hideMark/>
          </w:tcPr>
          <w:p w:rsidR="00FB0E93" w:rsidRDefault="00FB0E93">
            <w:pPr>
              <w:widowControl/>
              <w:jc w:val="center"/>
              <w:rPr>
                <w:rFonts w:ascii="宋体" w:hAnsi="宋体"/>
                <w:kern w:val="0"/>
                <w:sz w:val="18"/>
                <w:szCs w:val="18"/>
              </w:rPr>
            </w:pPr>
            <w:r>
              <w:rPr>
                <w:rFonts w:ascii="宋体" w:hAnsi="宋体" w:hint="eastAsia"/>
                <w:kern w:val="0"/>
                <w:sz w:val="18"/>
                <w:szCs w:val="18"/>
              </w:rPr>
              <w:t>4</w:t>
            </w:r>
          </w:p>
        </w:tc>
        <w:tc>
          <w:tcPr>
            <w:tcW w:w="3411"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公司或成立分公司注册福建省内得4分；在福建省内有授权的销售地在或售后服务代理公司得2分；其余不得分。</w:t>
            </w:r>
          </w:p>
        </w:tc>
        <w:tc>
          <w:tcPr>
            <w:tcW w:w="3262"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公司或成立分公司须提供注册地为福建省内的工商营业执照资料；代理公司须提供厂家授权书、注册地为福建省内的工商营业执照等资料。</w:t>
            </w:r>
          </w:p>
        </w:tc>
        <w:tc>
          <w:tcPr>
            <w:tcW w:w="709" w:type="dxa"/>
            <w:tcBorders>
              <w:top w:val="single" w:sz="4" w:space="0" w:color="auto"/>
              <w:left w:val="nil"/>
              <w:bottom w:val="single" w:sz="4" w:space="0" w:color="auto"/>
              <w:right w:val="single" w:sz="4" w:space="0" w:color="auto"/>
            </w:tcBorders>
          </w:tcPr>
          <w:p w:rsidR="00FB0E93" w:rsidRDefault="00FB0E93">
            <w:pPr>
              <w:widowControl/>
              <w:jc w:val="left"/>
              <w:rPr>
                <w:rFonts w:ascii="宋体" w:hAnsi="宋体"/>
                <w:kern w:val="0"/>
                <w:sz w:val="18"/>
                <w:szCs w:val="18"/>
              </w:rPr>
            </w:pPr>
          </w:p>
        </w:tc>
      </w:tr>
      <w:tr w:rsidR="00FB0E93" w:rsidTr="00FB0E93">
        <w:trPr>
          <w:trHeight w:val="527"/>
        </w:trPr>
        <w:tc>
          <w:tcPr>
            <w:tcW w:w="443" w:type="dxa"/>
            <w:tcBorders>
              <w:top w:val="single" w:sz="4" w:space="0" w:color="auto"/>
              <w:left w:val="single" w:sz="4" w:space="0" w:color="auto"/>
              <w:bottom w:val="single" w:sz="4" w:space="0" w:color="auto"/>
              <w:right w:val="single" w:sz="4" w:space="0" w:color="auto"/>
            </w:tcBorders>
            <w:vAlign w:val="center"/>
            <w:hideMark/>
          </w:tcPr>
          <w:p w:rsidR="00FB0E93" w:rsidRDefault="00FB0E93">
            <w:pPr>
              <w:widowControl/>
              <w:jc w:val="center"/>
              <w:rPr>
                <w:rFonts w:ascii="宋体" w:hAnsi="宋体"/>
                <w:b/>
                <w:bCs/>
                <w:kern w:val="0"/>
                <w:szCs w:val="21"/>
              </w:rPr>
            </w:pPr>
            <w:r>
              <w:rPr>
                <w:rFonts w:ascii="宋体" w:hAnsi="宋体" w:hint="eastAsia"/>
                <w:b/>
                <w:bCs/>
                <w:kern w:val="0"/>
              </w:rPr>
              <w:t>二</w:t>
            </w:r>
          </w:p>
        </w:tc>
        <w:tc>
          <w:tcPr>
            <w:tcW w:w="8238" w:type="dxa"/>
            <w:gridSpan w:val="4"/>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b/>
                <w:bCs/>
                <w:kern w:val="0"/>
              </w:rPr>
            </w:pPr>
            <w:r>
              <w:rPr>
                <w:rFonts w:ascii="宋体" w:hAnsi="宋体" w:hint="eastAsia"/>
                <w:b/>
                <w:bCs/>
                <w:kern w:val="0"/>
              </w:rPr>
              <w:t>产品工艺、技术、质量、体系及证书（35分）</w:t>
            </w:r>
          </w:p>
        </w:tc>
        <w:tc>
          <w:tcPr>
            <w:tcW w:w="709" w:type="dxa"/>
            <w:tcBorders>
              <w:top w:val="single" w:sz="4" w:space="0" w:color="auto"/>
              <w:left w:val="nil"/>
              <w:bottom w:val="single" w:sz="4" w:space="0" w:color="auto"/>
              <w:right w:val="single" w:sz="4" w:space="0" w:color="auto"/>
            </w:tcBorders>
          </w:tcPr>
          <w:p w:rsidR="00FB0E93" w:rsidRDefault="00FB0E93">
            <w:pPr>
              <w:widowControl/>
              <w:jc w:val="left"/>
              <w:rPr>
                <w:rFonts w:ascii="宋体" w:hAnsi="宋体"/>
                <w:b/>
                <w:bCs/>
                <w:kern w:val="0"/>
              </w:rPr>
            </w:pPr>
          </w:p>
        </w:tc>
      </w:tr>
      <w:tr w:rsidR="00FB0E93" w:rsidTr="00FB0E93">
        <w:trPr>
          <w:trHeight w:val="699"/>
        </w:trPr>
        <w:tc>
          <w:tcPr>
            <w:tcW w:w="443" w:type="dxa"/>
            <w:tcBorders>
              <w:top w:val="single" w:sz="4" w:space="0" w:color="auto"/>
              <w:left w:val="single" w:sz="4" w:space="0" w:color="auto"/>
              <w:bottom w:val="single" w:sz="4" w:space="0" w:color="auto"/>
              <w:right w:val="single" w:sz="4" w:space="0" w:color="auto"/>
            </w:tcBorders>
            <w:vAlign w:val="center"/>
            <w:hideMark/>
          </w:tcPr>
          <w:p w:rsidR="00FB0E93" w:rsidRDefault="00FB0E93">
            <w:pPr>
              <w:widowControl/>
              <w:jc w:val="center"/>
              <w:rPr>
                <w:rFonts w:ascii="宋体" w:hAnsi="宋体"/>
                <w:kern w:val="0"/>
                <w:sz w:val="18"/>
                <w:szCs w:val="18"/>
              </w:rPr>
            </w:pPr>
            <w:r>
              <w:rPr>
                <w:rFonts w:ascii="宋体" w:hAnsi="宋体" w:hint="eastAsia"/>
                <w:kern w:val="0"/>
                <w:sz w:val="18"/>
                <w:szCs w:val="18"/>
              </w:rPr>
              <w:t>1</w:t>
            </w:r>
          </w:p>
        </w:tc>
        <w:tc>
          <w:tcPr>
            <w:tcW w:w="1150"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产品制造工艺流程</w:t>
            </w:r>
          </w:p>
        </w:tc>
        <w:tc>
          <w:tcPr>
            <w:tcW w:w="415" w:type="dxa"/>
            <w:tcBorders>
              <w:top w:val="single" w:sz="4" w:space="0" w:color="auto"/>
              <w:left w:val="nil"/>
              <w:bottom w:val="single" w:sz="4" w:space="0" w:color="auto"/>
              <w:right w:val="single" w:sz="4" w:space="0" w:color="auto"/>
            </w:tcBorders>
            <w:vAlign w:val="center"/>
            <w:hideMark/>
          </w:tcPr>
          <w:p w:rsidR="00FB0E93" w:rsidRDefault="00FB0E93">
            <w:pPr>
              <w:widowControl/>
              <w:jc w:val="center"/>
              <w:rPr>
                <w:rFonts w:ascii="宋体" w:hAnsi="宋体"/>
                <w:kern w:val="0"/>
                <w:sz w:val="18"/>
                <w:szCs w:val="18"/>
              </w:rPr>
            </w:pPr>
            <w:r>
              <w:rPr>
                <w:rFonts w:ascii="宋体" w:hAnsi="宋体" w:hint="eastAsia"/>
                <w:kern w:val="0"/>
                <w:sz w:val="18"/>
                <w:szCs w:val="18"/>
              </w:rPr>
              <w:t>8</w:t>
            </w:r>
          </w:p>
        </w:tc>
        <w:tc>
          <w:tcPr>
            <w:tcW w:w="3411"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根据产品品类品牌制造工艺流程进行评分：优得8分，良得6分，一般得4分，差不得分。</w:t>
            </w:r>
          </w:p>
        </w:tc>
        <w:tc>
          <w:tcPr>
            <w:tcW w:w="3262"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完整清楚介绍制造工艺流程并技术先进性得优；清楚介绍工艺流程并技术比较先进得良；有介绍工艺流程且技术一般为一般；未介绍工艺流程为差。</w:t>
            </w:r>
          </w:p>
        </w:tc>
        <w:tc>
          <w:tcPr>
            <w:tcW w:w="709" w:type="dxa"/>
            <w:tcBorders>
              <w:top w:val="single" w:sz="4" w:space="0" w:color="auto"/>
              <w:left w:val="nil"/>
              <w:bottom w:val="single" w:sz="4" w:space="0" w:color="auto"/>
              <w:right w:val="single" w:sz="4" w:space="0" w:color="auto"/>
            </w:tcBorders>
          </w:tcPr>
          <w:p w:rsidR="00FB0E93" w:rsidRDefault="00FB0E93">
            <w:pPr>
              <w:widowControl/>
              <w:jc w:val="left"/>
              <w:rPr>
                <w:rFonts w:ascii="宋体" w:hAnsi="宋体"/>
                <w:kern w:val="0"/>
                <w:sz w:val="18"/>
                <w:szCs w:val="18"/>
              </w:rPr>
            </w:pPr>
          </w:p>
        </w:tc>
      </w:tr>
      <w:tr w:rsidR="00FB0E93" w:rsidTr="00FB0E93">
        <w:trPr>
          <w:trHeight w:val="699"/>
        </w:trPr>
        <w:tc>
          <w:tcPr>
            <w:tcW w:w="443" w:type="dxa"/>
            <w:tcBorders>
              <w:top w:val="single" w:sz="4" w:space="0" w:color="auto"/>
              <w:left w:val="single" w:sz="4" w:space="0" w:color="auto"/>
              <w:bottom w:val="single" w:sz="4" w:space="0" w:color="auto"/>
              <w:right w:val="single" w:sz="4" w:space="0" w:color="auto"/>
            </w:tcBorders>
            <w:vAlign w:val="center"/>
            <w:hideMark/>
          </w:tcPr>
          <w:p w:rsidR="00FB0E93" w:rsidRDefault="00FB0E93">
            <w:pPr>
              <w:widowControl/>
              <w:jc w:val="center"/>
              <w:rPr>
                <w:rFonts w:ascii="宋体" w:hAnsi="宋体"/>
                <w:kern w:val="0"/>
                <w:sz w:val="18"/>
                <w:szCs w:val="18"/>
              </w:rPr>
            </w:pPr>
            <w:r>
              <w:rPr>
                <w:rFonts w:ascii="宋体" w:hAnsi="宋体" w:hint="eastAsia"/>
                <w:kern w:val="0"/>
                <w:sz w:val="18"/>
                <w:szCs w:val="18"/>
              </w:rPr>
              <w:t>2</w:t>
            </w:r>
          </w:p>
        </w:tc>
        <w:tc>
          <w:tcPr>
            <w:tcW w:w="1150"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产品技术参数</w:t>
            </w:r>
          </w:p>
        </w:tc>
        <w:tc>
          <w:tcPr>
            <w:tcW w:w="415" w:type="dxa"/>
            <w:tcBorders>
              <w:top w:val="single" w:sz="4" w:space="0" w:color="auto"/>
              <w:left w:val="nil"/>
              <w:bottom w:val="single" w:sz="4" w:space="0" w:color="auto"/>
              <w:right w:val="single" w:sz="4" w:space="0" w:color="auto"/>
            </w:tcBorders>
            <w:vAlign w:val="center"/>
            <w:hideMark/>
          </w:tcPr>
          <w:p w:rsidR="00FB0E93" w:rsidRDefault="00FB0E93">
            <w:pPr>
              <w:widowControl/>
              <w:jc w:val="center"/>
              <w:rPr>
                <w:rFonts w:ascii="宋体" w:hAnsi="宋体"/>
                <w:kern w:val="0"/>
                <w:sz w:val="18"/>
                <w:szCs w:val="18"/>
              </w:rPr>
            </w:pPr>
            <w:r>
              <w:rPr>
                <w:rFonts w:ascii="宋体" w:hAnsi="宋体" w:hint="eastAsia"/>
                <w:kern w:val="0"/>
                <w:sz w:val="18"/>
                <w:szCs w:val="18"/>
              </w:rPr>
              <w:t>5</w:t>
            </w:r>
          </w:p>
        </w:tc>
        <w:tc>
          <w:tcPr>
            <w:tcW w:w="3411"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根据产品品类品牌产品技术参数进行评分：优得5分，良得4 分，一般得3分，差不得分。</w:t>
            </w:r>
          </w:p>
        </w:tc>
        <w:tc>
          <w:tcPr>
            <w:tcW w:w="3262"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完整清楚提供技术参数并技术优质得优；清楚提供技术参数并技术比较良好得良；有提供技术参数且技术一般为一般；未提供技术参数为差。</w:t>
            </w:r>
          </w:p>
        </w:tc>
        <w:tc>
          <w:tcPr>
            <w:tcW w:w="709" w:type="dxa"/>
            <w:tcBorders>
              <w:top w:val="single" w:sz="4" w:space="0" w:color="auto"/>
              <w:left w:val="nil"/>
              <w:bottom w:val="single" w:sz="4" w:space="0" w:color="auto"/>
              <w:right w:val="single" w:sz="4" w:space="0" w:color="auto"/>
            </w:tcBorders>
          </w:tcPr>
          <w:p w:rsidR="00FB0E93" w:rsidRDefault="00FB0E93">
            <w:pPr>
              <w:widowControl/>
              <w:jc w:val="left"/>
              <w:rPr>
                <w:rFonts w:ascii="宋体" w:hAnsi="宋体"/>
                <w:kern w:val="0"/>
                <w:sz w:val="18"/>
                <w:szCs w:val="18"/>
              </w:rPr>
            </w:pPr>
          </w:p>
        </w:tc>
      </w:tr>
      <w:tr w:rsidR="00FB0E93" w:rsidTr="00FB0E93">
        <w:trPr>
          <w:trHeight w:val="900"/>
        </w:trPr>
        <w:tc>
          <w:tcPr>
            <w:tcW w:w="443" w:type="dxa"/>
            <w:tcBorders>
              <w:top w:val="single" w:sz="4" w:space="0" w:color="auto"/>
              <w:left w:val="single" w:sz="4" w:space="0" w:color="auto"/>
              <w:bottom w:val="single" w:sz="4" w:space="0" w:color="auto"/>
              <w:right w:val="single" w:sz="4" w:space="0" w:color="auto"/>
            </w:tcBorders>
            <w:vAlign w:val="center"/>
            <w:hideMark/>
          </w:tcPr>
          <w:p w:rsidR="00FB0E93" w:rsidRDefault="00FB0E93">
            <w:pPr>
              <w:widowControl/>
              <w:jc w:val="center"/>
              <w:rPr>
                <w:rFonts w:ascii="宋体" w:hAnsi="宋体"/>
                <w:kern w:val="0"/>
                <w:sz w:val="18"/>
                <w:szCs w:val="18"/>
              </w:rPr>
            </w:pPr>
            <w:r>
              <w:rPr>
                <w:rFonts w:ascii="宋体" w:hAnsi="宋体" w:hint="eastAsia"/>
                <w:kern w:val="0"/>
                <w:sz w:val="18"/>
                <w:szCs w:val="18"/>
              </w:rPr>
              <w:t>3</w:t>
            </w:r>
          </w:p>
        </w:tc>
        <w:tc>
          <w:tcPr>
            <w:tcW w:w="1150"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产品系列全面性</w:t>
            </w:r>
          </w:p>
        </w:tc>
        <w:tc>
          <w:tcPr>
            <w:tcW w:w="415" w:type="dxa"/>
            <w:tcBorders>
              <w:top w:val="single" w:sz="4" w:space="0" w:color="auto"/>
              <w:left w:val="nil"/>
              <w:bottom w:val="single" w:sz="4" w:space="0" w:color="auto"/>
              <w:right w:val="single" w:sz="4" w:space="0" w:color="auto"/>
            </w:tcBorders>
            <w:vAlign w:val="center"/>
            <w:hideMark/>
          </w:tcPr>
          <w:p w:rsidR="00FB0E93" w:rsidRDefault="00FB0E93">
            <w:pPr>
              <w:widowControl/>
              <w:jc w:val="center"/>
              <w:rPr>
                <w:rFonts w:ascii="宋体" w:hAnsi="宋体"/>
                <w:kern w:val="0"/>
                <w:sz w:val="18"/>
                <w:szCs w:val="18"/>
              </w:rPr>
            </w:pPr>
            <w:r>
              <w:rPr>
                <w:rFonts w:ascii="宋体" w:hAnsi="宋体" w:hint="eastAsia"/>
                <w:kern w:val="0"/>
                <w:sz w:val="18"/>
                <w:szCs w:val="18"/>
              </w:rPr>
              <w:t>5</w:t>
            </w:r>
          </w:p>
        </w:tc>
        <w:tc>
          <w:tcPr>
            <w:tcW w:w="3411"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根据产品系列全面性进行评分：优得5分，良得4 分，一般得3分，差不得分。</w:t>
            </w:r>
          </w:p>
        </w:tc>
        <w:tc>
          <w:tcPr>
            <w:tcW w:w="3262"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根据提供的产品系列介绍进行评分：产品系列完整的得优；产品系列比较全得良；有部分产品系列为一般；未提供产品系列为差。</w:t>
            </w:r>
          </w:p>
        </w:tc>
        <w:tc>
          <w:tcPr>
            <w:tcW w:w="709" w:type="dxa"/>
            <w:tcBorders>
              <w:top w:val="single" w:sz="4" w:space="0" w:color="auto"/>
              <w:left w:val="nil"/>
              <w:bottom w:val="single" w:sz="4" w:space="0" w:color="auto"/>
              <w:right w:val="single" w:sz="4" w:space="0" w:color="auto"/>
            </w:tcBorders>
          </w:tcPr>
          <w:p w:rsidR="00FB0E93" w:rsidRDefault="00FB0E93">
            <w:pPr>
              <w:widowControl/>
              <w:jc w:val="left"/>
              <w:rPr>
                <w:rFonts w:ascii="宋体" w:hAnsi="宋体"/>
                <w:kern w:val="0"/>
                <w:sz w:val="18"/>
                <w:szCs w:val="18"/>
              </w:rPr>
            </w:pPr>
          </w:p>
        </w:tc>
      </w:tr>
      <w:tr w:rsidR="00FB0E93" w:rsidTr="00FB0E93">
        <w:trPr>
          <w:trHeight w:val="675"/>
        </w:trPr>
        <w:tc>
          <w:tcPr>
            <w:tcW w:w="443" w:type="dxa"/>
            <w:tcBorders>
              <w:top w:val="single" w:sz="4" w:space="0" w:color="auto"/>
              <w:left w:val="single" w:sz="4" w:space="0" w:color="auto"/>
              <w:bottom w:val="single" w:sz="4" w:space="0" w:color="auto"/>
              <w:right w:val="single" w:sz="4" w:space="0" w:color="auto"/>
            </w:tcBorders>
            <w:vAlign w:val="center"/>
            <w:hideMark/>
          </w:tcPr>
          <w:p w:rsidR="00FB0E93" w:rsidRDefault="00FB0E93">
            <w:pPr>
              <w:widowControl/>
              <w:jc w:val="center"/>
              <w:rPr>
                <w:rFonts w:ascii="宋体" w:hAnsi="宋体"/>
                <w:kern w:val="0"/>
                <w:sz w:val="18"/>
                <w:szCs w:val="18"/>
              </w:rPr>
            </w:pPr>
            <w:r>
              <w:rPr>
                <w:rFonts w:ascii="宋体" w:hAnsi="宋体" w:hint="eastAsia"/>
                <w:kern w:val="0"/>
                <w:sz w:val="18"/>
                <w:szCs w:val="18"/>
              </w:rPr>
              <w:t>4</w:t>
            </w:r>
          </w:p>
        </w:tc>
        <w:tc>
          <w:tcPr>
            <w:tcW w:w="1150"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企业生产的产品质量</w:t>
            </w:r>
          </w:p>
        </w:tc>
        <w:tc>
          <w:tcPr>
            <w:tcW w:w="415" w:type="dxa"/>
            <w:tcBorders>
              <w:top w:val="single" w:sz="4" w:space="0" w:color="auto"/>
              <w:left w:val="nil"/>
              <w:bottom w:val="single" w:sz="4" w:space="0" w:color="auto"/>
              <w:right w:val="single" w:sz="4" w:space="0" w:color="auto"/>
            </w:tcBorders>
            <w:vAlign w:val="center"/>
            <w:hideMark/>
          </w:tcPr>
          <w:p w:rsidR="00FB0E93" w:rsidRDefault="00FB0E93">
            <w:pPr>
              <w:widowControl/>
              <w:jc w:val="center"/>
              <w:rPr>
                <w:rFonts w:ascii="宋体" w:hAnsi="宋体"/>
                <w:kern w:val="0"/>
                <w:sz w:val="18"/>
                <w:szCs w:val="18"/>
              </w:rPr>
            </w:pPr>
            <w:r>
              <w:rPr>
                <w:rFonts w:ascii="宋体" w:hAnsi="宋体" w:hint="eastAsia"/>
                <w:kern w:val="0"/>
                <w:sz w:val="18"/>
                <w:szCs w:val="18"/>
              </w:rPr>
              <w:t>8</w:t>
            </w:r>
          </w:p>
        </w:tc>
        <w:tc>
          <w:tcPr>
            <w:tcW w:w="3411"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根据产品品类品牌产品质量进行评分：优得8分，良得6分，一般得4分，差不得分。</w:t>
            </w:r>
          </w:p>
        </w:tc>
        <w:tc>
          <w:tcPr>
            <w:tcW w:w="3262"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结合权威机构质量检测报告（若有实地考察、样品可结合对比）进行评审：产品质量为优得优；产品质量为良得良；产品质量为一般得一般，产品质量评价为差得差。</w:t>
            </w:r>
          </w:p>
        </w:tc>
        <w:tc>
          <w:tcPr>
            <w:tcW w:w="709" w:type="dxa"/>
            <w:tcBorders>
              <w:top w:val="single" w:sz="4" w:space="0" w:color="auto"/>
              <w:left w:val="nil"/>
              <w:bottom w:val="single" w:sz="4" w:space="0" w:color="auto"/>
              <w:right w:val="single" w:sz="4" w:space="0" w:color="auto"/>
            </w:tcBorders>
          </w:tcPr>
          <w:p w:rsidR="00FB0E93" w:rsidRDefault="00FB0E93">
            <w:pPr>
              <w:widowControl/>
              <w:jc w:val="left"/>
              <w:rPr>
                <w:rFonts w:ascii="宋体" w:hAnsi="宋体"/>
                <w:kern w:val="0"/>
                <w:sz w:val="18"/>
                <w:szCs w:val="18"/>
              </w:rPr>
            </w:pPr>
          </w:p>
        </w:tc>
      </w:tr>
      <w:tr w:rsidR="00FB0E93" w:rsidTr="00FB0E93">
        <w:trPr>
          <w:trHeight w:val="675"/>
        </w:trPr>
        <w:tc>
          <w:tcPr>
            <w:tcW w:w="443" w:type="dxa"/>
            <w:tcBorders>
              <w:top w:val="single" w:sz="4" w:space="0" w:color="auto"/>
              <w:left w:val="single" w:sz="4" w:space="0" w:color="auto"/>
              <w:bottom w:val="single" w:sz="4" w:space="0" w:color="auto"/>
              <w:right w:val="single" w:sz="4" w:space="0" w:color="auto"/>
            </w:tcBorders>
            <w:vAlign w:val="center"/>
            <w:hideMark/>
          </w:tcPr>
          <w:p w:rsidR="00FB0E93" w:rsidRDefault="00FB0E93">
            <w:pPr>
              <w:widowControl/>
              <w:jc w:val="center"/>
              <w:rPr>
                <w:rFonts w:ascii="宋体" w:hAnsi="宋体"/>
                <w:kern w:val="0"/>
                <w:sz w:val="18"/>
                <w:szCs w:val="18"/>
              </w:rPr>
            </w:pPr>
            <w:r>
              <w:rPr>
                <w:rFonts w:ascii="宋体" w:hAnsi="宋体" w:hint="eastAsia"/>
                <w:kern w:val="0"/>
                <w:sz w:val="18"/>
                <w:szCs w:val="18"/>
              </w:rPr>
              <w:t>5</w:t>
            </w:r>
          </w:p>
        </w:tc>
        <w:tc>
          <w:tcPr>
            <w:tcW w:w="1150"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企业管理体系认证</w:t>
            </w:r>
          </w:p>
        </w:tc>
        <w:tc>
          <w:tcPr>
            <w:tcW w:w="415" w:type="dxa"/>
            <w:tcBorders>
              <w:top w:val="single" w:sz="4" w:space="0" w:color="auto"/>
              <w:left w:val="nil"/>
              <w:bottom w:val="single" w:sz="4" w:space="0" w:color="auto"/>
              <w:right w:val="single" w:sz="4" w:space="0" w:color="auto"/>
            </w:tcBorders>
            <w:vAlign w:val="center"/>
            <w:hideMark/>
          </w:tcPr>
          <w:p w:rsidR="00FB0E93" w:rsidRDefault="00FB0E93">
            <w:pPr>
              <w:widowControl/>
              <w:jc w:val="center"/>
              <w:rPr>
                <w:rFonts w:ascii="宋体" w:hAnsi="宋体"/>
                <w:kern w:val="0"/>
                <w:sz w:val="18"/>
                <w:szCs w:val="18"/>
              </w:rPr>
            </w:pPr>
            <w:r>
              <w:rPr>
                <w:rFonts w:ascii="宋体" w:hAnsi="宋体" w:hint="eastAsia"/>
                <w:kern w:val="0"/>
                <w:sz w:val="18"/>
                <w:szCs w:val="18"/>
              </w:rPr>
              <w:t>3</w:t>
            </w:r>
          </w:p>
        </w:tc>
        <w:tc>
          <w:tcPr>
            <w:tcW w:w="3411" w:type="dxa"/>
            <w:tcBorders>
              <w:top w:val="single" w:sz="4" w:space="0" w:color="auto"/>
              <w:left w:val="nil"/>
              <w:bottom w:val="single" w:sz="4" w:space="0" w:color="auto"/>
              <w:right w:val="single" w:sz="4" w:space="0" w:color="auto"/>
            </w:tcBorders>
            <w:vAlign w:val="center"/>
            <w:hideMark/>
          </w:tcPr>
          <w:p w:rsidR="00FB0E93" w:rsidRDefault="00C45E99">
            <w:pPr>
              <w:autoSpaceDE w:val="0"/>
              <w:autoSpaceDN w:val="0"/>
              <w:adjustRightInd w:val="0"/>
              <w:jc w:val="left"/>
              <w:rPr>
                <w:rFonts w:ascii="宋体" w:hAnsi="宋体"/>
                <w:kern w:val="0"/>
                <w:sz w:val="18"/>
                <w:szCs w:val="18"/>
              </w:rPr>
            </w:pPr>
            <w:r>
              <w:rPr>
                <w:rFonts w:hint="eastAsia"/>
                <w:kern w:val="0"/>
                <w:sz w:val="18"/>
                <w:szCs w:val="18"/>
              </w:rPr>
              <w:t>五种体系认证（</w:t>
            </w:r>
            <w:r>
              <w:rPr>
                <w:rFonts w:ascii="宋体" w:hAnsi="宋体" w:hint="eastAsia"/>
                <w:kern w:val="0"/>
                <w:sz w:val="18"/>
                <w:szCs w:val="18"/>
              </w:rPr>
              <w:t>质量管理体系认证或环境管理体系认证或职业健康和安全管理系统体系认证或</w:t>
            </w:r>
            <w:hyperlink r:id="rId9" w:history="1">
              <w:r w:rsidRPr="00FB0E93">
                <w:rPr>
                  <w:kern w:val="0"/>
                  <w:sz w:val="18"/>
                  <w:szCs w:val="18"/>
                </w:rPr>
                <w:t>信息安全管理体系认证</w:t>
              </w:r>
            </w:hyperlink>
            <w:r>
              <w:rPr>
                <w:rFonts w:hint="eastAsia"/>
                <w:kern w:val="0"/>
                <w:sz w:val="18"/>
                <w:szCs w:val="18"/>
              </w:rPr>
              <w:t>）</w:t>
            </w:r>
            <w:r w:rsidR="00B21764">
              <w:rPr>
                <w:rFonts w:ascii="宋体" w:hAnsi="宋体" w:hint="eastAsia"/>
                <w:kern w:val="0"/>
                <w:sz w:val="18"/>
                <w:szCs w:val="18"/>
              </w:rPr>
              <w:t>：</w:t>
            </w:r>
            <w:r w:rsidR="00FB0E93">
              <w:rPr>
                <w:rFonts w:ascii="宋体" w:hAnsi="宋体" w:hint="eastAsia"/>
                <w:kern w:val="0"/>
                <w:sz w:val="18"/>
                <w:szCs w:val="18"/>
              </w:rPr>
              <w:t>每提供</w:t>
            </w:r>
            <w:r w:rsidR="003736BC">
              <w:rPr>
                <w:rFonts w:ascii="宋体" w:hAnsi="宋体" w:hint="eastAsia"/>
                <w:kern w:val="0"/>
                <w:sz w:val="18"/>
                <w:szCs w:val="18"/>
              </w:rPr>
              <w:t>其中一种体系认证</w:t>
            </w:r>
            <w:r w:rsidR="00FB0E93">
              <w:rPr>
                <w:rFonts w:ascii="宋体" w:hAnsi="宋体" w:hint="eastAsia"/>
                <w:kern w:val="0"/>
                <w:sz w:val="18"/>
                <w:szCs w:val="18"/>
              </w:rPr>
              <w:t>得1分，本项最高3分。</w:t>
            </w:r>
          </w:p>
        </w:tc>
        <w:tc>
          <w:tcPr>
            <w:tcW w:w="3262" w:type="dxa"/>
            <w:tcBorders>
              <w:top w:val="single" w:sz="4" w:space="0" w:color="auto"/>
              <w:left w:val="nil"/>
              <w:bottom w:val="single" w:sz="4" w:space="0" w:color="auto"/>
              <w:right w:val="single" w:sz="4" w:space="0" w:color="auto"/>
            </w:tcBorders>
            <w:vAlign w:val="center"/>
            <w:hideMark/>
          </w:tcPr>
          <w:p w:rsidR="00FB0E93" w:rsidRDefault="00FB0E93">
            <w:pPr>
              <w:autoSpaceDE w:val="0"/>
              <w:autoSpaceDN w:val="0"/>
              <w:adjustRightInd w:val="0"/>
              <w:jc w:val="left"/>
              <w:rPr>
                <w:rFonts w:ascii="宋体" w:hAnsi="宋体"/>
                <w:kern w:val="0"/>
                <w:sz w:val="18"/>
                <w:szCs w:val="18"/>
              </w:rPr>
            </w:pPr>
            <w:r>
              <w:rPr>
                <w:rFonts w:ascii="宋体" w:hAnsi="宋体" w:hint="eastAsia"/>
                <w:kern w:val="0"/>
                <w:sz w:val="18"/>
                <w:szCs w:val="18"/>
              </w:rPr>
              <w:t>提供各</w:t>
            </w:r>
            <w:r w:rsidR="00C45E99">
              <w:rPr>
                <w:rFonts w:ascii="宋体" w:hAnsi="宋体" w:hint="eastAsia"/>
                <w:kern w:val="0"/>
                <w:sz w:val="18"/>
                <w:szCs w:val="18"/>
              </w:rPr>
              <w:t>种体系</w:t>
            </w:r>
            <w:r>
              <w:rPr>
                <w:rFonts w:ascii="宋体" w:hAnsi="宋体" w:hint="eastAsia"/>
                <w:kern w:val="0"/>
                <w:sz w:val="18"/>
                <w:szCs w:val="18"/>
              </w:rPr>
              <w:t>认证证书资料</w:t>
            </w:r>
          </w:p>
        </w:tc>
        <w:tc>
          <w:tcPr>
            <w:tcW w:w="709" w:type="dxa"/>
            <w:tcBorders>
              <w:top w:val="single" w:sz="4" w:space="0" w:color="auto"/>
              <w:left w:val="nil"/>
              <w:bottom w:val="single" w:sz="4" w:space="0" w:color="auto"/>
              <w:right w:val="single" w:sz="4" w:space="0" w:color="auto"/>
            </w:tcBorders>
          </w:tcPr>
          <w:p w:rsidR="00FB0E93" w:rsidRDefault="00FB0E93">
            <w:pPr>
              <w:autoSpaceDE w:val="0"/>
              <w:autoSpaceDN w:val="0"/>
              <w:adjustRightInd w:val="0"/>
              <w:jc w:val="left"/>
              <w:rPr>
                <w:rFonts w:ascii="宋体" w:hAnsi="宋体"/>
                <w:kern w:val="0"/>
                <w:sz w:val="18"/>
                <w:szCs w:val="18"/>
              </w:rPr>
            </w:pPr>
          </w:p>
        </w:tc>
      </w:tr>
      <w:tr w:rsidR="00FB0E93" w:rsidTr="00FB0E93">
        <w:trPr>
          <w:trHeight w:val="675"/>
        </w:trPr>
        <w:tc>
          <w:tcPr>
            <w:tcW w:w="443" w:type="dxa"/>
            <w:tcBorders>
              <w:top w:val="single" w:sz="4" w:space="0" w:color="auto"/>
              <w:left w:val="single" w:sz="4" w:space="0" w:color="auto"/>
              <w:bottom w:val="single" w:sz="4" w:space="0" w:color="auto"/>
              <w:right w:val="single" w:sz="4" w:space="0" w:color="auto"/>
            </w:tcBorders>
            <w:vAlign w:val="center"/>
            <w:hideMark/>
          </w:tcPr>
          <w:p w:rsidR="00FB0E93" w:rsidRDefault="00FB0E93">
            <w:pPr>
              <w:widowControl/>
              <w:jc w:val="center"/>
              <w:rPr>
                <w:rFonts w:ascii="宋体" w:hAnsi="宋体"/>
                <w:kern w:val="0"/>
                <w:sz w:val="18"/>
                <w:szCs w:val="18"/>
              </w:rPr>
            </w:pPr>
            <w:r>
              <w:rPr>
                <w:rFonts w:ascii="宋体" w:hAnsi="宋体" w:hint="eastAsia"/>
                <w:kern w:val="0"/>
                <w:sz w:val="18"/>
                <w:szCs w:val="18"/>
              </w:rPr>
              <w:t>6</w:t>
            </w:r>
          </w:p>
        </w:tc>
        <w:tc>
          <w:tcPr>
            <w:tcW w:w="1150"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专利证书</w:t>
            </w:r>
          </w:p>
        </w:tc>
        <w:tc>
          <w:tcPr>
            <w:tcW w:w="415" w:type="dxa"/>
            <w:tcBorders>
              <w:top w:val="single" w:sz="4" w:space="0" w:color="auto"/>
              <w:left w:val="nil"/>
              <w:bottom w:val="single" w:sz="4" w:space="0" w:color="auto"/>
              <w:right w:val="single" w:sz="4" w:space="0" w:color="auto"/>
            </w:tcBorders>
            <w:vAlign w:val="center"/>
            <w:hideMark/>
          </w:tcPr>
          <w:p w:rsidR="00FB0E93" w:rsidRDefault="00FB0E93">
            <w:pPr>
              <w:widowControl/>
              <w:jc w:val="center"/>
              <w:rPr>
                <w:rFonts w:ascii="宋体" w:hAnsi="宋体"/>
                <w:kern w:val="0"/>
                <w:sz w:val="18"/>
                <w:szCs w:val="18"/>
              </w:rPr>
            </w:pPr>
            <w:r>
              <w:rPr>
                <w:rFonts w:ascii="宋体" w:hAnsi="宋体" w:hint="eastAsia"/>
                <w:kern w:val="0"/>
                <w:sz w:val="18"/>
                <w:szCs w:val="18"/>
              </w:rPr>
              <w:t>2</w:t>
            </w:r>
          </w:p>
        </w:tc>
        <w:tc>
          <w:tcPr>
            <w:tcW w:w="3411" w:type="dxa"/>
            <w:tcBorders>
              <w:top w:val="single" w:sz="4" w:space="0" w:color="auto"/>
              <w:left w:val="nil"/>
              <w:bottom w:val="single" w:sz="4" w:space="0" w:color="auto"/>
              <w:right w:val="single" w:sz="4" w:space="0" w:color="auto"/>
            </w:tcBorders>
            <w:vAlign w:val="center"/>
            <w:hideMark/>
          </w:tcPr>
          <w:p w:rsidR="00FB0E93" w:rsidRDefault="00FB0E93">
            <w:pPr>
              <w:autoSpaceDE w:val="0"/>
              <w:autoSpaceDN w:val="0"/>
              <w:adjustRightInd w:val="0"/>
              <w:jc w:val="left"/>
              <w:rPr>
                <w:rFonts w:ascii="宋体" w:hAnsi="宋体"/>
                <w:kern w:val="0"/>
                <w:sz w:val="18"/>
                <w:szCs w:val="18"/>
              </w:rPr>
            </w:pPr>
            <w:r w:rsidRPr="00FB0E93">
              <w:rPr>
                <w:rFonts w:ascii="宋体" w:hAnsi="宋体" w:hint="eastAsia"/>
                <w:kern w:val="0"/>
                <w:sz w:val="18"/>
                <w:szCs w:val="18"/>
              </w:rPr>
              <w:t>获得发明或实用新型或外观设计三种类型专利证书</w:t>
            </w:r>
            <w:r w:rsidR="00AF025C">
              <w:rPr>
                <w:rFonts w:ascii="宋体" w:hAnsi="宋体" w:hint="eastAsia"/>
                <w:kern w:val="0"/>
                <w:sz w:val="18"/>
                <w:szCs w:val="18"/>
              </w:rPr>
              <w:t>：</w:t>
            </w:r>
            <w:r>
              <w:rPr>
                <w:rFonts w:ascii="宋体" w:hAnsi="宋体" w:hint="eastAsia"/>
                <w:kern w:val="0"/>
                <w:sz w:val="18"/>
                <w:szCs w:val="18"/>
              </w:rPr>
              <w:t>每提供一种类型专利</w:t>
            </w:r>
            <w:r w:rsidR="00DF5E63">
              <w:rPr>
                <w:rFonts w:ascii="宋体" w:hAnsi="宋体" w:hint="eastAsia"/>
                <w:kern w:val="0"/>
                <w:sz w:val="18"/>
                <w:szCs w:val="18"/>
              </w:rPr>
              <w:t>证书</w:t>
            </w:r>
            <w:r>
              <w:rPr>
                <w:rFonts w:ascii="宋体" w:hAnsi="宋体" w:hint="eastAsia"/>
                <w:kern w:val="0"/>
                <w:sz w:val="18"/>
                <w:szCs w:val="18"/>
              </w:rPr>
              <w:t>得1分，本项最高2分。</w:t>
            </w:r>
          </w:p>
        </w:tc>
        <w:tc>
          <w:tcPr>
            <w:tcW w:w="3262" w:type="dxa"/>
            <w:tcBorders>
              <w:top w:val="single" w:sz="4" w:space="0" w:color="auto"/>
              <w:left w:val="nil"/>
              <w:bottom w:val="single" w:sz="4" w:space="0" w:color="auto"/>
              <w:right w:val="single" w:sz="4" w:space="0" w:color="auto"/>
            </w:tcBorders>
            <w:vAlign w:val="center"/>
            <w:hideMark/>
          </w:tcPr>
          <w:p w:rsidR="00FB0E93" w:rsidRDefault="00FB0E93">
            <w:pPr>
              <w:autoSpaceDE w:val="0"/>
              <w:autoSpaceDN w:val="0"/>
              <w:adjustRightInd w:val="0"/>
              <w:jc w:val="left"/>
              <w:rPr>
                <w:rFonts w:ascii="宋体" w:hAnsi="宋体"/>
                <w:kern w:val="0"/>
                <w:sz w:val="18"/>
                <w:szCs w:val="18"/>
              </w:rPr>
            </w:pPr>
            <w:r>
              <w:rPr>
                <w:rFonts w:ascii="宋体" w:hAnsi="宋体" w:hint="eastAsia"/>
                <w:kern w:val="0"/>
                <w:sz w:val="18"/>
                <w:szCs w:val="18"/>
              </w:rPr>
              <w:t>提供</w:t>
            </w:r>
            <w:r w:rsidR="00DF5E63">
              <w:rPr>
                <w:rFonts w:ascii="宋体" w:hAnsi="宋体" w:hint="eastAsia"/>
                <w:kern w:val="0"/>
                <w:sz w:val="18"/>
                <w:szCs w:val="18"/>
              </w:rPr>
              <w:t>产品各种</w:t>
            </w:r>
            <w:r>
              <w:rPr>
                <w:rFonts w:ascii="宋体" w:hAnsi="宋体" w:hint="eastAsia"/>
                <w:kern w:val="0"/>
                <w:sz w:val="18"/>
                <w:szCs w:val="18"/>
              </w:rPr>
              <w:t>专利证书</w:t>
            </w:r>
          </w:p>
        </w:tc>
        <w:tc>
          <w:tcPr>
            <w:tcW w:w="709" w:type="dxa"/>
            <w:tcBorders>
              <w:top w:val="single" w:sz="4" w:space="0" w:color="auto"/>
              <w:left w:val="nil"/>
              <w:bottom w:val="single" w:sz="4" w:space="0" w:color="auto"/>
              <w:right w:val="single" w:sz="4" w:space="0" w:color="auto"/>
            </w:tcBorders>
          </w:tcPr>
          <w:p w:rsidR="00FB0E93" w:rsidRDefault="00FB0E93">
            <w:pPr>
              <w:autoSpaceDE w:val="0"/>
              <w:autoSpaceDN w:val="0"/>
              <w:adjustRightInd w:val="0"/>
              <w:jc w:val="left"/>
              <w:rPr>
                <w:rFonts w:ascii="宋体" w:hAnsi="宋体"/>
                <w:kern w:val="0"/>
                <w:sz w:val="18"/>
                <w:szCs w:val="18"/>
              </w:rPr>
            </w:pPr>
          </w:p>
        </w:tc>
      </w:tr>
      <w:tr w:rsidR="00FB0E93" w:rsidTr="00FB0E93">
        <w:trPr>
          <w:trHeight w:val="675"/>
        </w:trPr>
        <w:tc>
          <w:tcPr>
            <w:tcW w:w="443" w:type="dxa"/>
            <w:tcBorders>
              <w:top w:val="single" w:sz="4" w:space="0" w:color="auto"/>
              <w:left w:val="single" w:sz="4" w:space="0" w:color="auto"/>
              <w:bottom w:val="single" w:sz="4" w:space="0" w:color="auto"/>
              <w:right w:val="single" w:sz="4" w:space="0" w:color="auto"/>
            </w:tcBorders>
            <w:vAlign w:val="center"/>
            <w:hideMark/>
          </w:tcPr>
          <w:p w:rsidR="00FB0E93" w:rsidRDefault="00FB0E93">
            <w:pPr>
              <w:widowControl/>
              <w:jc w:val="center"/>
              <w:rPr>
                <w:rFonts w:ascii="宋体" w:hAnsi="宋体"/>
                <w:kern w:val="0"/>
                <w:sz w:val="18"/>
                <w:szCs w:val="18"/>
              </w:rPr>
            </w:pPr>
            <w:r>
              <w:rPr>
                <w:rFonts w:ascii="宋体" w:hAnsi="宋体" w:hint="eastAsia"/>
                <w:kern w:val="0"/>
                <w:sz w:val="18"/>
                <w:szCs w:val="18"/>
              </w:rPr>
              <w:t>7</w:t>
            </w:r>
          </w:p>
        </w:tc>
        <w:tc>
          <w:tcPr>
            <w:tcW w:w="1150"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企业证书及获奖</w:t>
            </w:r>
          </w:p>
        </w:tc>
        <w:tc>
          <w:tcPr>
            <w:tcW w:w="415" w:type="dxa"/>
            <w:tcBorders>
              <w:top w:val="single" w:sz="4" w:space="0" w:color="auto"/>
              <w:left w:val="nil"/>
              <w:bottom w:val="single" w:sz="4" w:space="0" w:color="auto"/>
              <w:right w:val="single" w:sz="4" w:space="0" w:color="auto"/>
            </w:tcBorders>
            <w:vAlign w:val="center"/>
            <w:hideMark/>
          </w:tcPr>
          <w:p w:rsidR="00FB0E93" w:rsidRDefault="00FB0E93">
            <w:pPr>
              <w:widowControl/>
              <w:jc w:val="center"/>
              <w:rPr>
                <w:rFonts w:ascii="宋体" w:hAnsi="宋体"/>
                <w:kern w:val="0"/>
                <w:sz w:val="18"/>
                <w:szCs w:val="18"/>
              </w:rPr>
            </w:pPr>
            <w:r>
              <w:rPr>
                <w:rFonts w:ascii="宋体" w:hAnsi="宋体" w:hint="eastAsia"/>
                <w:kern w:val="0"/>
                <w:sz w:val="18"/>
                <w:szCs w:val="18"/>
              </w:rPr>
              <w:t>2</w:t>
            </w:r>
          </w:p>
        </w:tc>
        <w:tc>
          <w:tcPr>
            <w:tcW w:w="3411" w:type="dxa"/>
            <w:tcBorders>
              <w:top w:val="single" w:sz="4" w:space="0" w:color="auto"/>
              <w:left w:val="nil"/>
              <w:bottom w:val="single" w:sz="4" w:space="0" w:color="auto"/>
              <w:right w:val="single" w:sz="4" w:space="0" w:color="auto"/>
            </w:tcBorders>
            <w:vAlign w:val="center"/>
            <w:hideMark/>
          </w:tcPr>
          <w:p w:rsidR="00FB0E93" w:rsidRDefault="00FB0E93">
            <w:pPr>
              <w:autoSpaceDE w:val="0"/>
              <w:autoSpaceDN w:val="0"/>
              <w:adjustRightInd w:val="0"/>
              <w:jc w:val="left"/>
              <w:rPr>
                <w:rFonts w:ascii="Arial" w:hAnsi="Arial" w:cs="Arial"/>
                <w:sz w:val="20"/>
                <w:szCs w:val="20"/>
                <w:shd w:val="clear" w:color="auto" w:fill="FFFFFF"/>
              </w:rPr>
            </w:pPr>
            <w:r>
              <w:rPr>
                <w:rFonts w:ascii="宋体" w:hAnsi="宋体" w:hint="eastAsia"/>
                <w:kern w:val="0"/>
                <w:sz w:val="18"/>
                <w:szCs w:val="18"/>
              </w:rPr>
              <w:t>获得高新技术企业证书或软件著作权证书或CNAS实验室认可证书或市级及以上科技进步奖</w:t>
            </w:r>
            <w:r w:rsidR="00940616">
              <w:rPr>
                <w:rFonts w:ascii="宋体" w:hAnsi="宋体" w:hint="eastAsia"/>
                <w:kern w:val="0"/>
                <w:sz w:val="18"/>
                <w:szCs w:val="18"/>
              </w:rPr>
              <w:t>：</w:t>
            </w:r>
            <w:r>
              <w:rPr>
                <w:rFonts w:ascii="宋体" w:hAnsi="宋体" w:hint="eastAsia"/>
                <w:kern w:val="0"/>
                <w:sz w:val="18"/>
                <w:szCs w:val="18"/>
              </w:rPr>
              <w:t>每提供一项得1分，本项最高2分。</w:t>
            </w:r>
          </w:p>
        </w:tc>
        <w:tc>
          <w:tcPr>
            <w:tcW w:w="3262" w:type="dxa"/>
            <w:tcBorders>
              <w:top w:val="single" w:sz="4" w:space="0" w:color="auto"/>
              <w:left w:val="nil"/>
              <w:bottom w:val="single" w:sz="4" w:space="0" w:color="auto"/>
              <w:right w:val="single" w:sz="4" w:space="0" w:color="auto"/>
            </w:tcBorders>
            <w:vAlign w:val="center"/>
            <w:hideMark/>
          </w:tcPr>
          <w:p w:rsidR="00FB0E93" w:rsidRDefault="00FB0E93">
            <w:pPr>
              <w:autoSpaceDE w:val="0"/>
              <w:autoSpaceDN w:val="0"/>
              <w:adjustRightInd w:val="0"/>
              <w:jc w:val="left"/>
              <w:rPr>
                <w:rFonts w:ascii="宋体" w:hAnsi="宋体" w:cs="Calibri"/>
                <w:kern w:val="0"/>
                <w:sz w:val="18"/>
                <w:szCs w:val="18"/>
              </w:rPr>
            </w:pPr>
            <w:r>
              <w:rPr>
                <w:rFonts w:ascii="宋体" w:hAnsi="宋体" w:hint="eastAsia"/>
                <w:kern w:val="0"/>
                <w:sz w:val="18"/>
                <w:szCs w:val="18"/>
              </w:rPr>
              <w:t>提供相关证书及获奖证明资料</w:t>
            </w:r>
          </w:p>
        </w:tc>
        <w:tc>
          <w:tcPr>
            <w:tcW w:w="709" w:type="dxa"/>
            <w:tcBorders>
              <w:top w:val="single" w:sz="4" w:space="0" w:color="auto"/>
              <w:left w:val="nil"/>
              <w:bottom w:val="single" w:sz="4" w:space="0" w:color="auto"/>
              <w:right w:val="single" w:sz="4" w:space="0" w:color="auto"/>
            </w:tcBorders>
          </w:tcPr>
          <w:p w:rsidR="00FB0E93" w:rsidRDefault="00FB0E93">
            <w:pPr>
              <w:autoSpaceDE w:val="0"/>
              <w:autoSpaceDN w:val="0"/>
              <w:adjustRightInd w:val="0"/>
              <w:jc w:val="left"/>
              <w:rPr>
                <w:rFonts w:ascii="宋体" w:hAnsi="宋体"/>
                <w:kern w:val="0"/>
                <w:sz w:val="18"/>
                <w:szCs w:val="18"/>
              </w:rPr>
            </w:pPr>
          </w:p>
        </w:tc>
      </w:tr>
      <w:tr w:rsidR="00FB0E93" w:rsidTr="00FB0E93">
        <w:trPr>
          <w:trHeight w:val="675"/>
        </w:trPr>
        <w:tc>
          <w:tcPr>
            <w:tcW w:w="443" w:type="dxa"/>
            <w:tcBorders>
              <w:top w:val="single" w:sz="4" w:space="0" w:color="auto"/>
              <w:left w:val="single" w:sz="4" w:space="0" w:color="auto"/>
              <w:bottom w:val="single" w:sz="4" w:space="0" w:color="auto"/>
              <w:right w:val="single" w:sz="4" w:space="0" w:color="auto"/>
            </w:tcBorders>
            <w:vAlign w:val="center"/>
            <w:hideMark/>
          </w:tcPr>
          <w:p w:rsidR="00FB0E93" w:rsidRDefault="00FB0E93">
            <w:pPr>
              <w:widowControl/>
              <w:jc w:val="center"/>
              <w:rPr>
                <w:rFonts w:ascii="宋体" w:hAnsi="宋体"/>
                <w:kern w:val="0"/>
                <w:sz w:val="18"/>
                <w:szCs w:val="18"/>
              </w:rPr>
            </w:pPr>
            <w:r>
              <w:rPr>
                <w:rFonts w:ascii="宋体" w:hAnsi="宋体" w:hint="eastAsia"/>
                <w:kern w:val="0"/>
                <w:sz w:val="18"/>
                <w:szCs w:val="18"/>
              </w:rPr>
              <w:t>8</w:t>
            </w:r>
          </w:p>
        </w:tc>
        <w:tc>
          <w:tcPr>
            <w:tcW w:w="1150"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企业生产的产品报价</w:t>
            </w:r>
          </w:p>
        </w:tc>
        <w:tc>
          <w:tcPr>
            <w:tcW w:w="415" w:type="dxa"/>
            <w:tcBorders>
              <w:top w:val="single" w:sz="4" w:space="0" w:color="auto"/>
              <w:left w:val="nil"/>
              <w:bottom w:val="single" w:sz="4" w:space="0" w:color="auto"/>
              <w:right w:val="single" w:sz="4" w:space="0" w:color="auto"/>
            </w:tcBorders>
            <w:vAlign w:val="center"/>
            <w:hideMark/>
          </w:tcPr>
          <w:p w:rsidR="00FB0E93" w:rsidRDefault="00FB0E93">
            <w:pPr>
              <w:widowControl/>
              <w:jc w:val="center"/>
              <w:rPr>
                <w:rFonts w:ascii="宋体" w:hAnsi="宋体"/>
                <w:kern w:val="0"/>
                <w:sz w:val="18"/>
                <w:szCs w:val="18"/>
              </w:rPr>
            </w:pPr>
            <w:r>
              <w:rPr>
                <w:rFonts w:ascii="宋体" w:hAnsi="宋体" w:hint="eastAsia"/>
                <w:kern w:val="0"/>
                <w:sz w:val="18"/>
                <w:szCs w:val="18"/>
              </w:rPr>
              <w:t>2</w:t>
            </w:r>
          </w:p>
        </w:tc>
        <w:tc>
          <w:tcPr>
            <w:tcW w:w="3411"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strike/>
                <w:kern w:val="0"/>
                <w:sz w:val="18"/>
                <w:szCs w:val="18"/>
              </w:rPr>
            </w:pPr>
            <w:r>
              <w:rPr>
                <w:rFonts w:ascii="宋体" w:hAnsi="宋体" w:hint="eastAsia"/>
                <w:kern w:val="0"/>
                <w:sz w:val="18"/>
                <w:szCs w:val="18"/>
              </w:rPr>
              <w:t>提供企业生产的入库品类常规产品报价单进行评分：有提供得2分，无提供不得分。</w:t>
            </w:r>
          </w:p>
        </w:tc>
        <w:tc>
          <w:tcPr>
            <w:tcW w:w="3262"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提供企业生产的入库品类常规产品目前市面价格</w:t>
            </w:r>
          </w:p>
        </w:tc>
        <w:tc>
          <w:tcPr>
            <w:tcW w:w="709" w:type="dxa"/>
            <w:tcBorders>
              <w:top w:val="single" w:sz="4" w:space="0" w:color="auto"/>
              <w:left w:val="nil"/>
              <w:bottom w:val="single" w:sz="4" w:space="0" w:color="auto"/>
              <w:right w:val="single" w:sz="4" w:space="0" w:color="auto"/>
            </w:tcBorders>
          </w:tcPr>
          <w:p w:rsidR="00FB0E93" w:rsidRDefault="00FB0E93">
            <w:pPr>
              <w:widowControl/>
              <w:jc w:val="left"/>
              <w:rPr>
                <w:rFonts w:ascii="宋体" w:hAnsi="宋体"/>
                <w:kern w:val="0"/>
                <w:sz w:val="18"/>
                <w:szCs w:val="18"/>
              </w:rPr>
            </w:pPr>
          </w:p>
        </w:tc>
      </w:tr>
      <w:tr w:rsidR="00FB0E93" w:rsidTr="00FB0E93">
        <w:trPr>
          <w:trHeight w:val="539"/>
        </w:trPr>
        <w:tc>
          <w:tcPr>
            <w:tcW w:w="443" w:type="dxa"/>
            <w:tcBorders>
              <w:top w:val="single" w:sz="4" w:space="0" w:color="auto"/>
              <w:left w:val="single" w:sz="4" w:space="0" w:color="auto"/>
              <w:bottom w:val="single" w:sz="4" w:space="0" w:color="auto"/>
              <w:right w:val="single" w:sz="4" w:space="0" w:color="auto"/>
            </w:tcBorders>
            <w:vAlign w:val="center"/>
            <w:hideMark/>
          </w:tcPr>
          <w:p w:rsidR="00FB0E93" w:rsidRDefault="00FB0E93">
            <w:pPr>
              <w:widowControl/>
              <w:jc w:val="center"/>
              <w:rPr>
                <w:rFonts w:ascii="宋体" w:hAnsi="宋体"/>
                <w:b/>
                <w:bCs/>
                <w:kern w:val="0"/>
                <w:szCs w:val="21"/>
              </w:rPr>
            </w:pPr>
            <w:r>
              <w:rPr>
                <w:rFonts w:ascii="宋体" w:hAnsi="宋体" w:hint="eastAsia"/>
                <w:b/>
                <w:bCs/>
                <w:kern w:val="0"/>
              </w:rPr>
              <w:t>三</w:t>
            </w:r>
          </w:p>
        </w:tc>
        <w:tc>
          <w:tcPr>
            <w:tcW w:w="8238" w:type="dxa"/>
            <w:gridSpan w:val="4"/>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b/>
                <w:bCs/>
                <w:kern w:val="0"/>
              </w:rPr>
            </w:pPr>
            <w:r>
              <w:rPr>
                <w:rFonts w:ascii="宋体" w:hAnsi="宋体" w:hint="eastAsia"/>
                <w:b/>
                <w:bCs/>
                <w:kern w:val="0"/>
              </w:rPr>
              <w:t>近五年的业绩情况（32分）</w:t>
            </w:r>
          </w:p>
        </w:tc>
        <w:tc>
          <w:tcPr>
            <w:tcW w:w="709" w:type="dxa"/>
            <w:tcBorders>
              <w:top w:val="single" w:sz="4" w:space="0" w:color="auto"/>
              <w:left w:val="nil"/>
              <w:bottom w:val="single" w:sz="4" w:space="0" w:color="auto"/>
              <w:right w:val="single" w:sz="4" w:space="0" w:color="auto"/>
            </w:tcBorders>
          </w:tcPr>
          <w:p w:rsidR="00FB0E93" w:rsidRDefault="00FB0E93">
            <w:pPr>
              <w:widowControl/>
              <w:jc w:val="left"/>
              <w:rPr>
                <w:rFonts w:ascii="宋体" w:hAnsi="宋体"/>
                <w:b/>
                <w:bCs/>
                <w:kern w:val="0"/>
              </w:rPr>
            </w:pPr>
          </w:p>
        </w:tc>
      </w:tr>
      <w:tr w:rsidR="00FB0E93" w:rsidTr="00FB0E93">
        <w:trPr>
          <w:trHeight w:val="4272"/>
        </w:trPr>
        <w:tc>
          <w:tcPr>
            <w:tcW w:w="443" w:type="dxa"/>
            <w:tcBorders>
              <w:top w:val="single" w:sz="4" w:space="0" w:color="auto"/>
              <w:left w:val="single" w:sz="4" w:space="0" w:color="auto"/>
              <w:bottom w:val="single" w:sz="4" w:space="0" w:color="auto"/>
              <w:right w:val="single" w:sz="4" w:space="0" w:color="auto"/>
            </w:tcBorders>
            <w:vAlign w:val="center"/>
            <w:hideMark/>
          </w:tcPr>
          <w:p w:rsidR="00FB0E93" w:rsidRDefault="00FB0E93">
            <w:pPr>
              <w:widowControl/>
              <w:jc w:val="center"/>
              <w:rPr>
                <w:rFonts w:ascii="宋体" w:hAnsi="宋体"/>
                <w:kern w:val="0"/>
                <w:sz w:val="18"/>
                <w:szCs w:val="18"/>
              </w:rPr>
            </w:pPr>
            <w:r>
              <w:rPr>
                <w:rFonts w:ascii="宋体" w:hAnsi="宋体" w:hint="eastAsia"/>
                <w:kern w:val="0"/>
                <w:sz w:val="18"/>
                <w:szCs w:val="18"/>
              </w:rPr>
              <w:t>1</w:t>
            </w:r>
          </w:p>
        </w:tc>
        <w:tc>
          <w:tcPr>
            <w:tcW w:w="1150"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近五年的产品业绩情况</w:t>
            </w:r>
            <w:r>
              <w:rPr>
                <w:rFonts w:ascii="宋体" w:hAnsi="宋体" w:hint="eastAsia"/>
                <w:b/>
                <w:kern w:val="0"/>
              </w:rPr>
              <w:t>（不同品类产品，业绩须分别归类列出）</w:t>
            </w:r>
          </w:p>
        </w:tc>
        <w:tc>
          <w:tcPr>
            <w:tcW w:w="415" w:type="dxa"/>
            <w:tcBorders>
              <w:top w:val="single" w:sz="4" w:space="0" w:color="auto"/>
              <w:left w:val="nil"/>
              <w:bottom w:val="single" w:sz="4" w:space="0" w:color="auto"/>
              <w:right w:val="single" w:sz="4" w:space="0" w:color="auto"/>
            </w:tcBorders>
            <w:vAlign w:val="center"/>
            <w:hideMark/>
          </w:tcPr>
          <w:p w:rsidR="00FB0E93" w:rsidRDefault="00FB0E93">
            <w:pPr>
              <w:widowControl/>
              <w:jc w:val="center"/>
              <w:rPr>
                <w:rFonts w:ascii="宋体" w:hAnsi="宋体"/>
                <w:kern w:val="0"/>
                <w:sz w:val="18"/>
                <w:szCs w:val="18"/>
              </w:rPr>
            </w:pPr>
            <w:r>
              <w:rPr>
                <w:rFonts w:ascii="宋体" w:hAnsi="宋体" w:hint="eastAsia"/>
                <w:kern w:val="0"/>
                <w:sz w:val="18"/>
                <w:szCs w:val="18"/>
              </w:rPr>
              <w:t>32</w:t>
            </w:r>
          </w:p>
        </w:tc>
        <w:tc>
          <w:tcPr>
            <w:tcW w:w="3411"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 xml:space="preserve">1、根据产品销售该品类合同金额进行评分：合同金额未体现或10万以下每个合同加0.5分（合同金额未体现最多认可10份）,10万-100万元（含10万元）每个合同加1分,100万-500万元（含100万元）每个合同加2分,500万元及以上每个合同加3分；以上满分28分。  </w:t>
            </w:r>
          </w:p>
          <w:p w:rsidR="00FB0E93" w:rsidRDefault="00FB0E93">
            <w:pPr>
              <w:widowControl/>
              <w:jc w:val="left"/>
              <w:rPr>
                <w:rFonts w:ascii="宋体" w:hAnsi="宋体"/>
                <w:kern w:val="0"/>
                <w:sz w:val="18"/>
                <w:szCs w:val="18"/>
              </w:rPr>
            </w:pPr>
            <w:r>
              <w:rPr>
                <w:rFonts w:ascii="宋体" w:hAnsi="宋体" w:hint="eastAsia"/>
                <w:kern w:val="0"/>
                <w:sz w:val="18"/>
                <w:szCs w:val="18"/>
              </w:rPr>
              <w:t>2、合同业绩类型（机场项目、酒店项目、大型公共建筑项目或综合体项目三种业态）进行评分：若有其中一种业态项目业绩且合同数量4个及以上，得2分；若同时有两种业态项目业绩且合同数量8个及以上，得4分。</w:t>
            </w:r>
          </w:p>
        </w:tc>
        <w:tc>
          <w:tcPr>
            <w:tcW w:w="3262" w:type="dxa"/>
            <w:tcBorders>
              <w:top w:val="single" w:sz="4" w:space="0" w:color="auto"/>
              <w:left w:val="nil"/>
              <w:bottom w:val="single" w:sz="4" w:space="0" w:color="auto"/>
              <w:right w:val="single" w:sz="4" w:space="0" w:color="auto"/>
            </w:tcBorders>
            <w:vAlign w:val="center"/>
            <w:hideMark/>
          </w:tcPr>
          <w:p w:rsidR="00FB0E93" w:rsidRDefault="00FB0E93">
            <w:pPr>
              <w:widowControl/>
              <w:jc w:val="left"/>
              <w:rPr>
                <w:rFonts w:ascii="宋体" w:hAnsi="宋体"/>
                <w:kern w:val="0"/>
                <w:sz w:val="18"/>
                <w:szCs w:val="18"/>
              </w:rPr>
            </w:pPr>
            <w:r>
              <w:rPr>
                <w:rFonts w:ascii="宋体" w:hAnsi="宋体" w:hint="eastAsia"/>
                <w:kern w:val="0"/>
                <w:sz w:val="18"/>
                <w:szCs w:val="18"/>
              </w:rPr>
              <w:t>1、须提供近五年合同复印件并汇总项目合同列表（合同原件业主备查，近五年以入库征集截止时间起算。）；</w:t>
            </w:r>
          </w:p>
          <w:p w:rsidR="00FB0E93" w:rsidRDefault="00FB0E93">
            <w:pPr>
              <w:widowControl/>
              <w:jc w:val="left"/>
              <w:rPr>
                <w:rFonts w:ascii="宋体" w:hAnsi="宋体"/>
                <w:b/>
                <w:kern w:val="0"/>
                <w:sz w:val="18"/>
                <w:szCs w:val="18"/>
              </w:rPr>
            </w:pPr>
            <w:r>
              <w:rPr>
                <w:rFonts w:ascii="宋体" w:hAnsi="宋体" w:hint="eastAsia"/>
                <w:kern w:val="0"/>
                <w:sz w:val="18"/>
                <w:szCs w:val="18"/>
              </w:rPr>
              <w:t>2、合同复印件内容</w:t>
            </w:r>
            <w:r>
              <w:rPr>
                <w:rFonts w:ascii="宋体" w:hAnsi="宋体" w:hint="eastAsia"/>
                <w:b/>
                <w:kern w:val="0"/>
                <w:sz w:val="18"/>
                <w:szCs w:val="18"/>
              </w:rPr>
              <w:t>须至少体现销售品牌(除销售方为厂家外)，若以上未明确不得分；</w:t>
            </w:r>
          </w:p>
          <w:p w:rsidR="00FB0E93" w:rsidRDefault="00FB0E93">
            <w:pPr>
              <w:widowControl/>
              <w:jc w:val="left"/>
              <w:rPr>
                <w:rFonts w:ascii="宋体" w:hAnsi="宋体"/>
                <w:b/>
                <w:kern w:val="0"/>
                <w:sz w:val="18"/>
                <w:szCs w:val="18"/>
              </w:rPr>
            </w:pPr>
            <w:r>
              <w:rPr>
                <w:rFonts w:ascii="宋体" w:hAnsi="宋体" w:hint="eastAsia"/>
                <w:b/>
                <w:kern w:val="0"/>
                <w:sz w:val="18"/>
                <w:szCs w:val="18"/>
              </w:rPr>
              <w:t>3、合同金额须体现入库品类金额，若体现的金额为含其他产品金额，则合同清单须能单独显示清楚入库品类金额，否则按0.5分</w:t>
            </w:r>
            <w:r>
              <w:rPr>
                <w:rFonts w:ascii="宋体" w:hAnsi="宋体" w:hint="eastAsia"/>
                <w:b/>
                <w:bCs/>
                <w:kern w:val="0"/>
                <w:sz w:val="18"/>
                <w:szCs w:val="18"/>
              </w:rPr>
              <w:t>计取，并且最多认可10份合同。</w:t>
            </w:r>
          </w:p>
        </w:tc>
        <w:tc>
          <w:tcPr>
            <w:tcW w:w="709" w:type="dxa"/>
            <w:tcBorders>
              <w:top w:val="single" w:sz="4" w:space="0" w:color="auto"/>
              <w:left w:val="nil"/>
              <w:bottom w:val="single" w:sz="4" w:space="0" w:color="auto"/>
              <w:right w:val="single" w:sz="4" w:space="0" w:color="auto"/>
            </w:tcBorders>
          </w:tcPr>
          <w:p w:rsidR="00FB0E93" w:rsidRDefault="00FB0E93">
            <w:pPr>
              <w:widowControl/>
              <w:jc w:val="left"/>
              <w:rPr>
                <w:rFonts w:ascii="宋体" w:hAnsi="宋体"/>
                <w:kern w:val="0"/>
                <w:sz w:val="18"/>
                <w:szCs w:val="18"/>
              </w:rPr>
            </w:pPr>
          </w:p>
        </w:tc>
      </w:tr>
    </w:tbl>
    <w:p w:rsidR="00FB0E93" w:rsidRPr="00E10166" w:rsidRDefault="00FB0E93" w:rsidP="00FB0E93">
      <w:pPr>
        <w:adjustRightInd w:val="0"/>
        <w:snapToGrid w:val="0"/>
        <w:spacing w:line="480" w:lineRule="auto"/>
        <w:jc w:val="center"/>
        <w:rPr>
          <w:rFonts w:ascii="仿宋_GB2312" w:eastAsia="仿宋_GB2312"/>
          <w:sz w:val="28"/>
          <w:szCs w:val="28"/>
        </w:rPr>
      </w:pPr>
    </w:p>
    <w:p w:rsidR="00717DD9" w:rsidRPr="00E10166" w:rsidRDefault="00717DD9" w:rsidP="00284A18">
      <w:pPr>
        <w:widowControl/>
        <w:spacing w:line="360" w:lineRule="auto"/>
        <w:jc w:val="left"/>
        <w:rPr>
          <w:b/>
          <w:sz w:val="32"/>
          <w:szCs w:val="32"/>
        </w:rPr>
      </w:pPr>
      <w:r w:rsidRPr="00E10166">
        <w:rPr>
          <w:rFonts w:hint="eastAsia"/>
          <w:b/>
          <w:sz w:val="32"/>
          <w:szCs w:val="32"/>
        </w:rPr>
        <w:t>附件</w:t>
      </w:r>
      <w:r w:rsidRPr="00E10166">
        <w:rPr>
          <w:b/>
          <w:sz w:val="32"/>
          <w:szCs w:val="32"/>
        </w:rPr>
        <w:t>1</w:t>
      </w:r>
      <w:r w:rsidRPr="00E10166">
        <w:rPr>
          <w:rFonts w:hint="eastAsia"/>
          <w:b/>
          <w:sz w:val="32"/>
          <w:szCs w:val="32"/>
        </w:rPr>
        <w:t>：</w:t>
      </w:r>
      <w:r w:rsidRPr="00E10166">
        <w:rPr>
          <w:rFonts w:cs="宋体" w:hint="eastAsia"/>
          <w:b/>
          <w:bCs/>
          <w:kern w:val="0"/>
          <w:sz w:val="32"/>
          <w:szCs w:val="32"/>
        </w:rPr>
        <w:t>品牌基本信息登记表</w:t>
      </w:r>
    </w:p>
    <w:tbl>
      <w:tblPr>
        <w:tblW w:w="5000" w:type="pct"/>
        <w:tblLook w:val="04A0" w:firstRow="1" w:lastRow="0" w:firstColumn="1" w:lastColumn="0" w:noHBand="0" w:noVBand="1"/>
      </w:tblPr>
      <w:tblGrid>
        <w:gridCol w:w="1446"/>
        <w:gridCol w:w="1783"/>
        <w:gridCol w:w="1219"/>
        <w:gridCol w:w="1237"/>
        <w:gridCol w:w="97"/>
        <w:gridCol w:w="1133"/>
        <w:gridCol w:w="1607"/>
      </w:tblGrid>
      <w:tr w:rsidR="00717DD9" w:rsidRPr="00E10166" w:rsidTr="00F8641A">
        <w:trPr>
          <w:trHeight w:val="570"/>
        </w:trPr>
        <w:tc>
          <w:tcPr>
            <w:tcW w:w="5000" w:type="pct"/>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717DD9" w:rsidRPr="00E10166" w:rsidRDefault="00717DD9" w:rsidP="00F8641A">
            <w:pPr>
              <w:widowControl/>
              <w:jc w:val="center"/>
              <w:rPr>
                <w:rFonts w:cs="宋体"/>
                <w:b/>
                <w:bCs/>
                <w:kern w:val="0"/>
                <w:sz w:val="32"/>
                <w:szCs w:val="32"/>
              </w:rPr>
            </w:pPr>
            <w:r w:rsidRPr="00E10166">
              <w:rPr>
                <w:rFonts w:cs="宋体" w:hint="eastAsia"/>
                <w:b/>
                <w:bCs/>
                <w:kern w:val="0"/>
                <w:sz w:val="32"/>
                <w:szCs w:val="32"/>
              </w:rPr>
              <w:t>品牌基本信息登记表</w:t>
            </w:r>
          </w:p>
        </w:tc>
      </w:tr>
      <w:tr w:rsidR="00717DD9" w:rsidRPr="00E10166" w:rsidTr="00F8641A">
        <w:trPr>
          <w:trHeight w:val="570"/>
        </w:trPr>
        <w:tc>
          <w:tcPr>
            <w:tcW w:w="848" w:type="pct"/>
            <w:tcBorders>
              <w:top w:val="nil"/>
              <w:left w:val="single" w:sz="8" w:space="0" w:color="auto"/>
              <w:bottom w:val="single" w:sz="4" w:space="0" w:color="auto"/>
              <w:right w:val="single" w:sz="4" w:space="0" w:color="auto"/>
            </w:tcBorders>
            <w:shd w:val="clear" w:color="auto" w:fill="auto"/>
            <w:noWrap/>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品牌</w:t>
            </w:r>
            <w:r w:rsidR="004B6307">
              <w:rPr>
                <w:rFonts w:cs="宋体" w:hint="eastAsia"/>
                <w:kern w:val="0"/>
                <w:sz w:val="20"/>
                <w:szCs w:val="20"/>
              </w:rPr>
              <w:t>商标</w:t>
            </w:r>
          </w:p>
        </w:tc>
        <w:tc>
          <w:tcPr>
            <w:tcW w:w="1046" w:type="pct"/>
            <w:tcBorders>
              <w:top w:val="nil"/>
              <w:left w:val="nil"/>
              <w:bottom w:val="single" w:sz="4" w:space="0" w:color="auto"/>
              <w:right w:val="single" w:sz="4" w:space="0" w:color="auto"/>
            </w:tcBorders>
            <w:shd w:val="clear" w:color="auto" w:fill="auto"/>
            <w:noWrap/>
            <w:vAlign w:val="center"/>
            <w:hideMark/>
          </w:tcPr>
          <w:p w:rsidR="00717DD9" w:rsidRPr="00E10166" w:rsidRDefault="00717DD9" w:rsidP="00F8641A">
            <w:pPr>
              <w:widowControl/>
              <w:jc w:val="center"/>
              <w:rPr>
                <w:rFonts w:cs="宋体"/>
                <w:b/>
                <w:bCs/>
                <w:kern w:val="0"/>
                <w:sz w:val="20"/>
                <w:szCs w:val="20"/>
              </w:rPr>
            </w:pPr>
          </w:p>
        </w:tc>
        <w:tc>
          <w:tcPr>
            <w:tcW w:w="715" w:type="pct"/>
            <w:tcBorders>
              <w:top w:val="nil"/>
              <w:left w:val="nil"/>
              <w:bottom w:val="single" w:sz="4" w:space="0" w:color="auto"/>
              <w:right w:val="single" w:sz="4" w:space="0" w:color="auto"/>
            </w:tcBorders>
            <w:shd w:val="clear" w:color="auto" w:fill="auto"/>
            <w:noWrap/>
            <w:vAlign w:val="center"/>
            <w:hideMark/>
          </w:tcPr>
          <w:p w:rsidR="00717DD9" w:rsidRPr="00E10166" w:rsidRDefault="00CF323A" w:rsidP="00F8641A">
            <w:pPr>
              <w:widowControl/>
              <w:jc w:val="center"/>
              <w:rPr>
                <w:rFonts w:cs="宋体"/>
                <w:kern w:val="0"/>
                <w:sz w:val="20"/>
                <w:szCs w:val="20"/>
              </w:rPr>
            </w:pPr>
            <w:r>
              <w:rPr>
                <w:rFonts w:cs="宋体" w:hint="eastAsia"/>
                <w:kern w:val="0"/>
                <w:sz w:val="20"/>
                <w:szCs w:val="20"/>
              </w:rPr>
              <w:t>入库品类</w:t>
            </w:r>
          </w:p>
        </w:tc>
        <w:tc>
          <w:tcPr>
            <w:tcW w:w="2391" w:type="pct"/>
            <w:gridSpan w:val="4"/>
            <w:tcBorders>
              <w:top w:val="nil"/>
              <w:left w:val="nil"/>
              <w:bottom w:val="single" w:sz="4" w:space="0" w:color="auto"/>
              <w:right w:val="single" w:sz="8" w:space="0" w:color="auto"/>
            </w:tcBorders>
            <w:shd w:val="clear" w:color="auto" w:fill="auto"/>
            <w:noWrap/>
            <w:vAlign w:val="center"/>
            <w:hideMark/>
          </w:tcPr>
          <w:p w:rsidR="00717DD9" w:rsidRPr="00E10166" w:rsidRDefault="00717DD9" w:rsidP="00F8641A">
            <w:pPr>
              <w:widowControl/>
              <w:jc w:val="center"/>
              <w:rPr>
                <w:rFonts w:cs="宋体"/>
                <w:kern w:val="0"/>
                <w:sz w:val="20"/>
                <w:szCs w:val="20"/>
              </w:rPr>
            </w:pPr>
          </w:p>
        </w:tc>
      </w:tr>
      <w:tr w:rsidR="00717DD9" w:rsidRPr="00E10166" w:rsidTr="00F8641A">
        <w:trPr>
          <w:trHeight w:val="570"/>
        </w:trPr>
        <w:tc>
          <w:tcPr>
            <w:tcW w:w="848" w:type="pct"/>
            <w:tcBorders>
              <w:top w:val="nil"/>
              <w:left w:val="single" w:sz="8" w:space="0" w:color="auto"/>
              <w:bottom w:val="single" w:sz="4" w:space="0" w:color="auto"/>
              <w:right w:val="single" w:sz="4" w:space="0" w:color="auto"/>
            </w:tcBorders>
            <w:shd w:val="clear" w:color="auto" w:fill="auto"/>
            <w:noWrap/>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制造厂家名称</w:t>
            </w:r>
          </w:p>
        </w:tc>
        <w:tc>
          <w:tcPr>
            <w:tcW w:w="1046" w:type="pct"/>
            <w:tcBorders>
              <w:top w:val="nil"/>
              <w:left w:val="nil"/>
              <w:bottom w:val="single" w:sz="4" w:space="0" w:color="auto"/>
              <w:right w:val="single" w:sz="4" w:space="0" w:color="auto"/>
            </w:tcBorders>
            <w:shd w:val="clear" w:color="auto" w:fill="auto"/>
            <w:vAlign w:val="center"/>
            <w:hideMark/>
          </w:tcPr>
          <w:p w:rsidR="00717DD9" w:rsidRPr="00E10166" w:rsidRDefault="00717DD9" w:rsidP="00F8641A">
            <w:pPr>
              <w:widowControl/>
              <w:jc w:val="center"/>
              <w:rPr>
                <w:rFonts w:cs="宋体"/>
                <w:kern w:val="0"/>
                <w:sz w:val="20"/>
                <w:szCs w:val="20"/>
              </w:rPr>
            </w:pPr>
          </w:p>
        </w:tc>
        <w:tc>
          <w:tcPr>
            <w:tcW w:w="715" w:type="pct"/>
            <w:tcBorders>
              <w:top w:val="nil"/>
              <w:left w:val="nil"/>
              <w:bottom w:val="single" w:sz="4" w:space="0" w:color="auto"/>
              <w:right w:val="single" w:sz="4" w:space="0" w:color="auto"/>
            </w:tcBorders>
            <w:shd w:val="clear" w:color="auto" w:fill="auto"/>
            <w:noWrap/>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公司电话</w:t>
            </w:r>
          </w:p>
        </w:tc>
        <w:tc>
          <w:tcPr>
            <w:tcW w:w="783" w:type="pct"/>
            <w:gridSpan w:val="2"/>
            <w:tcBorders>
              <w:top w:val="nil"/>
              <w:left w:val="nil"/>
              <w:bottom w:val="single" w:sz="4" w:space="0" w:color="auto"/>
              <w:right w:val="single" w:sz="4" w:space="0" w:color="auto"/>
            </w:tcBorders>
            <w:shd w:val="clear" w:color="auto" w:fill="auto"/>
            <w:noWrap/>
            <w:vAlign w:val="center"/>
            <w:hideMark/>
          </w:tcPr>
          <w:p w:rsidR="00717DD9" w:rsidRPr="00E10166" w:rsidRDefault="00717DD9" w:rsidP="00F8641A">
            <w:pPr>
              <w:widowControl/>
              <w:jc w:val="center"/>
              <w:rPr>
                <w:rFonts w:cs="宋体"/>
                <w:kern w:val="0"/>
                <w:sz w:val="20"/>
                <w:szCs w:val="20"/>
              </w:rPr>
            </w:pPr>
          </w:p>
        </w:tc>
        <w:tc>
          <w:tcPr>
            <w:tcW w:w="665" w:type="pct"/>
            <w:tcBorders>
              <w:top w:val="nil"/>
              <w:left w:val="nil"/>
              <w:bottom w:val="single" w:sz="4" w:space="0" w:color="auto"/>
              <w:right w:val="single" w:sz="4" w:space="0" w:color="auto"/>
            </w:tcBorders>
            <w:shd w:val="clear" w:color="auto" w:fill="auto"/>
            <w:noWrap/>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登记时间</w:t>
            </w:r>
          </w:p>
        </w:tc>
        <w:tc>
          <w:tcPr>
            <w:tcW w:w="944" w:type="pct"/>
            <w:tcBorders>
              <w:top w:val="nil"/>
              <w:left w:val="nil"/>
              <w:bottom w:val="single" w:sz="4" w:space="0" w:color="auto"/>
              <w:right w:val="single" w:sz="8" w:space="0" w:color="auto"/>
            </w:tcBorders>
            <w:shd w:val="clear" w:color="auto" w:fill="auto"/>
            <w:noWrap/>
            <w:vAlign w:val="center"/>
            <w:hideMark/>
          </w:tcPr>
          <w:p w:rsidR="00717DD9" w:rsidRPr="00E10166" w:rsidRDefault="00717DD9" w:rsidP="00F8641A">
            <w:pPr>
              <w:widowControl/>
              <w:jc w:val="center"/>
              <w:rPr>
                <w:rFonts w:cs="宋体"/>
                <w:kern w:val="0"/>
                <w:sz w:val="20"/>
                <w:szCs w:val="20"/>
              </w:rPr>
            </w:pPr>
          </w:p>
        </w:tc>
      </w:tr>
      <w:tr w:rsidR="00717DD9" w:rsidRPr="00E10166" w:rsidTr="00F8641A">
        <w:trPr>
          <w:trHeight w:val="570"/>
        </w:trPr>
        <w:tc>
          <w:tcPr>
            <w:tcW w:w="848" w:type="pct"/>
            <w:tcBorders>
              <w:top w:val="nil"/>
              <w:left w:val="single" w:sz="8" w:space="0" w:color="auto"/>
              <w:bottom w:val="nil"/>
              <w:right w:val="single" w:sz="4" w:space="0" w:color="auto"/>
            </w:tcBorders>
            <w:shd w:val="clear" w:color="auto" w:fill="auto"/>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制造厂家负责人</w:t>
            </w:r>
          </w:p>
        </w:tc>
        <w:tc>
          <w:tcPr>
            <w:tcW w:w="1046" w:type="pct"/>
            <w:tcBorders>
              <w:top w:val="nil"/>
              <w:left w:val="nil"/>
              <w:bottom w:val="nil"/>
              <w:right w:val="nil"/>
            </w:tcBorders>
            <w:shd w:val="clear" w:color="auto" w:fill="auto"/>
            <w:noWrap/>
            <w:vAlign w:val="center"/>
            <w:hideMark/>
          </w:tcPr>
          <w:p w:rsidR="00717DD9" w:rsidRPr="00E10166" w:rsidRDefault="00717DD9" w:rsidP="00F8641A">
            <w:pPr>
              <w:widowControl/>
              <w:jc w:val="center"/>
              <w:rPr>
                <w:rFonts w:cs="宋体"/>
                <w:kern w:val="0"/>
                <w:sz w:val="20"/>
                <w:szCs w:val="20"/>
              </w:rPr>
            </w:pPr>
          </w:p>
        </w:tc>
        <w:tc>
          <w:tcPr>
            <w:tcW w:w="715" w:type="pct"/>
            <w:tcBorders>
              <w:top w:val="nil"/>
              <w:left w:val="single" w:sz="4" w:space="0" w:color="auto"/>
              <w:bottom w:val="single" w:sz="4" w:space="0" w:color="auto"/>
              <w:right w:val="single" w:sz="4" w:space="0" w:color="auto"/>
            </w:tcBorders>
            <w:shd w:val="clear" w:color="auto" w:fill="auto"/>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固定电话及手机号码</w:t>
            </w:r>
          </w:p>
        </w:tc>
        <w:tc>
          <w:tcPr>
            <w:tcW w:w="783" w:type="pct"/>
            <w:gridSpan w:val="2"/>
            <w:tcBorders>
              <w:top w:val="nil"/>
              <w:left w:val="nil"/>
              <w:bottom w:val="nil"/>
              <w:right w:val="single" w:sz="4" w:space="0" w:color="auto"/>
            </w:tcBorders>
            <w:shd w:val="clear" w:color="auto" w:fill="auto"/>
            <w:noWrap/>
            <w:vAlign w:val="center"/>
            <w:hideMark/>
          </w:tcPr>
          <w:p w:rsidR="00717DD9" w:rsidRPr="00E10166" w:rsidRDefault="00717DD9" w:rsidP="00F8641A">
            <w:pPr>
              <w:widowControl/>
              <w:jc w:val="center"/>
              <w:rPr>
                <w:rFonts w:cs="宋体"/>
                <w:kern w:val="0"/>
                <w:sz w:val="20"/>
                <w:szCs w:val="20"/>
              </w:rPr>
            </w:pPr>
          </w:p>
        </w:tc>
        <w:tc>
          <w:tcPr>
            <w:tcW w:w="665" w:type="pct"/>
            <w:tcBorders>
              <w:top w:val="nil"/>
              <w:left w:val="nil"/>
              <w:bottom w:val="single" w:sz="4" w:space="0" w:color="auto"/>
              <w:right w:val="single" w:sz="4" w:space="0" w:color="auto"/>
            </w:tcBorders>
            <w:shd w:val="clear" w:color="auto" w:fill="auto"/>
            <w:noWrap/>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邮箱</w:t>
            </w:r>
          </w:p>
        </w:tc>
        <w:tc>
          <w:tcPr>
            <w:tcW w:w="944" w:type="pct"/>
            <w:tcBorders>
              <w:top w:val="nil"/>
              <w:left w:val="nil"/>
              <w:bottom w:val="nil"/>
              <w:right w:val="single" w:sz="8" w:space="0" w:color="auto"/>
            </w:tcBorders>
            <w:shd w:val="clear" w:color="auto" w:fill="auto"/>
            <w:noWrap/>
            <w:vAlign w:val="center"/>
            <w:hideMark/>
          </w:tcPr>
          <w:p w:rsidR="00717DD9" w:rsidRPr="00E10166" w:rsidRDefault="00717DD9" w:rsidP="00F8641A">
            <w:pPr>
              <w:widowControl/>
              <w:jc w:val="center"/>
              <w:rPr>
                <w:rFonts w:cs="宋体"/>
                <w:kern w:val="0"/>
                <w:sz w:val="20"/>
                <w:szCs w:val="20"/>
              </w:rPr>
            </w:pPr>
          </w:p>
        </w:tc>
      </w:tr>
      <w:tr w:rsidR="00717DD9" w:rsidRPr="00E10166" w:rsidTr="00F8641A">
        <w:trPr>
          <w:trHeight w:val="720"/>
        </w:trPr>
        <w:tc>
          <w:tcPr>
            <w:tcW w:w="848"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厂家对接人</w:t>
            </w:r>
          </w:p>
        </w:tc>
        <w:tc>
          <w:tcPr>
            <w:tcW w:w="1046" w:type="pct"/>
            <w:tcBorders>
              <w:top w:val="single" w:sz="4" w:space="0" w:color="auto"/>
              <w:left w:val="nil"/>
              <w:bottom w:val="single" w:sz="8" w:space="0" w:color="auto"/>
              <w:right w:val="single" w:sz="4" w:space="0" w:color="auto"/>
            </w:tcBorders>
            <w:shd w:val="clear" w:color="auto" w:fill="auto"/>
            <w:noWrap/>
            <w:vAlign w:val="center"/>
            <w:hideMark/>
          </w:tcPr>
          <w:p w:rsidR="00717DD9" w:rsidRPr="00E10166" w:rsidRDefault="00717DD9" w:rsidP="00F8641A">
            <w:pPr>
              <w:widowControl/>
              <w:jc w:val="center"/>
              <w:rPr>
                <w:rFonts w:cs="宋体"/>
                <w:kern w:val="0"/>
                <w:sz w:val="20"/>
                <w:szCs w:val="20"/>
              </w:rPr>
            </w:pPr>
          </w:p>
        </w:tc>
        <w:tc>
          <w:tcPr>
            <w:tcW w:w="715" w:type="pct"/>
            <w:tcBorders>
              <w:top w:val="nil"/>
              <w:left w:val="nil"/>
              <w:bottom w:val="single" w:sz="8" w:space="0" w:color="auto"/>
              <w:right w:val="single" w:sz="4" w:space="0" w:color="auto"/>
            </w:tcBorders>
            <w:shd w:val="clear" w:color="auto" w:fill="auto"/>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固定电话及手机号码</w:t>
            </w:r>
          </w:p>
        </w:tc>
        <w:tc>
          <w:tcPr>
            <w:tcW w:w="783" w:type="pct"/>
            <w:gridSpan w:val="2"/>
            <w:tcBorders>
              <w:top w:val="single" w:sz="4" w:space="0" w:color="auto"/>
              <w:left w:val="nil"/>
              <w:bottom w:val="single" w:sz="8" w:space="0" w:color="auto"/>
              <w:right w:val="single" w:sz="4" w:space="0" w:color="auto"/>
            </w:tcBorders>
            <w:shd w:val="clear" w:color="auto" w:fill="auto"/>
            <w:noWrap/>
            <w:vAlign w:val="center"/>
            <w:hideMark/>
          </w:tcPr>
          <w:p w:rsidR="00717DD9" w:rsidRPr="00E10166" w:rsidRDefault="00717DD9" w:rsidP="00F8641A">
            <w:pPr>
              <w:widowControl/>
              <w:jc w:val="center"/>
              <w:rPr>
                <w:rFonts w:cs="宋体"/>
                <w:kern w:val="0"/>
                <w:sz w:val="20"/>
                <w:szCs w:val="20"/>
              </w:rPr>
            </w:pPr>
          </w:p>
        </w:tc>
        <w:tc>
          <w:tcPr>
            <w:tcW w:w="665" w:type="pct"/>
            <w:tcBorders>
              <w:top w:val="nil"/>
              <w:left w:val="nil"/>
              <w:bottom w:val="single" w:sz="8" w:space="0" w:color="auto"/>
              <w:right w:val="single" w:sz="4" w:space="0" w:color="auto"/>
            </w:tcBorders>
            <w:shd w:val="clear" w:color="auto" w:fill="auto"/>
            <w:noWrap/>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邮箱</w:t>
            </w:r>
          </w:p>
        </w:tc>
        <w:tc>
          <w:tcPr>
            <w:tcW w:w="944" w:type="pct"/>
            <w:tcBorders>
              <w:top w:val="single" w:sz="4" w:space="0" w:color="auto"/>
              <w:left w:val="nil"/>
              <w:bottom w:val="single" w:sz="8" w:space="0" w:color="auto"/>
              <w:right w:val="single" w:sz="8" w:space="0" w:color="auto"/>
            </w:tcBorders>
            <w:shd w:val="clear" w:color="auto" w:fill="auto"/>
            <w:noWrap/>
            <w:vAlign w:val="center"/>
            <w:hideMark/>
          </w:tcPr>
          <w:p w:rsidR="00717DD9" w:rsidRPr="00E10166" w:rsidRDefault="00717DD9" w:rsidP="00F8641A">
            <w:pPr>
              <w:widowControl/>
              <w:jc w:val="center"/>
              <w:rPr>
                <w:rFonts w:cs="宋体"/>
                <w:kern w:val="0"/>
                <w:sz w:val="20"/>
                <w:szCs w:val="20"/>
              </w:rPr>
            </w:pPr>
          </w:p>
        </w:tc>
      </w:tr>
      <w:tr w:rsidR="00717DD9" w:rsidRPr="00E10166" w:rsidTr="00F8641A">
        <w:trPr>
          <w:trHeight w:val="932"/>
        </w:trPr>
        <w:tc>
          <w:tcPr>
            <w:tcW w:w="848" w:type="pct"/>
            <w:tcBorders>
              <w:top w:val="nil"/>
              <w:left w:val="single" w:sz="8" w:space="0" w:color="auto"/>
              <w:bottom w:val="single" w:sz="8" w:space="0" w:color="auto"/>
              <w:right w:val="nil"/>
            </w:tcBorders>
            <w:shd w:val="clear" w:color="auto" w:fill="auto"/>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制造厂家简介</w:t>
            </w:r>
          </w:p>
        </w:tc>
        <w:tc>
          <w:tcPr>
            <w:tcW w:w="4152" w:type="pct"/>
            <w:gridSpan w:val="6"/>
            <w:tcBorders>
              <w:top w:val="nil"/>
              <w:left w:val="single" w:sz="4" w:space="0" w:color="auto"/>
              <w:bottom w:val="single" w:sz="8" w:space="0" w:color="auto"/>
              <w:right w:val="single" w:sz="8" w:space="0" w:color="000000"/>
            </w:tcBorders>
            <w:shd w:val="clear" w:color="auto" w:fill="auto"/>
            <w:noWrap/>
            <w:vAlign w:val="center"/>
            <w:hideMark/>
          </w:tcPr>
          <w:p w:rsidR="00717DD9" w:rsidRPr="00E10166" w:rsidRDefault="00717DD9" w:rsidP="00F8641A">
            <w:pPr>
              <w:widowControl/>
              <w:jc w:val="left"/>
              <w:rPr>
                <w:rFonts w:cs="宋体"/>
                <w:kern w:val="0"/>
                <w:sz w:val="20"/>
                <w:szCs w:val="20"/>
              </w:rPr>
            </w:pPr>
            <w:r w:rsidRPr="00E10166">
              <w:rPr>
                <w:rFonts w:cs="宋体" w:hint="eastAsia"/>
                <w:kern w:val="0"/>
                <w:sz w:val="20"/>
                <w:szCs w:val="20"/>
              </w:rPr>
              <w:t>（注册资金及工厂规模等）：</w:t>
            </w:r>
          </w:p>
        </w:tc>
      </w:tr>
      <w:tr w:rsidR="00717DD9" w:rsidRPr="00E10166" w:rsidTr="00F8641A">
        <w:trPr>
          <w:trHeight w:val="934"/>
        </w:trPr>
        <w:tc>
          <w:tcPr>
            <w:tcW w:w="848" w:type="pct"/>
            <w:tcBorders>
              <w:top w:val="nil"/>
              <w:left w:val="single" w:sz="8" w:space="0" w:color="auto"/>
              <w:bottom w:val="single" w:sz="8" w:space="0" w:color="auto"/>
              <w:right w:val="nil"/>
            </w:tcBorders>
            <w:shd w:val="clear" w:color="auto" w:fill="auto"/>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福建区域主要代理商</w:t>
            </w:r>
          </w:p>
        </w:tc>
        <w:tc>
          <w:tcPr>
            <w:tcW w:w="4152" w:type="pct"/>
            <w:gridSpan w:val="6"/>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717DD9" w:rsidRPr="00E10166" w:rsidRDefault="00717DD9" w:rsidP="00F8641A">
            <w:pPr>
              <w:widowControl/>
              <w:jc w:val="center"/>
              <w:rPr>
                <w:rFonts w:cs="宋体"/>
                <w:b/>
                <w:bCs/>
                <w:kern w:val="0"/>
                <w:sz w:val="20"/>
                <w:szCs w:val="20"/>
              </w:rPr>
            </w:pPr>
          </w:p>
        </w:tc>
      </w:tr>
      <w:tr w:rsidR="00717DD9" w:rsidRPr="00E10166" w:rsidTr="00F8641A">
        <w:trPr>
          <w:trHeight w:val="950"/>
        </w:trPr>
        <w:tc>
          <w:tcPr>
            <w:tcW w:w="848" w:type="pct"/>
            <w:tcBorders>
              <w:top w:val="nil"/>
              <w:left w:val="single" w:sz="8" w:space="0" w:color="auto"/>
              <w:bottom w:val="single" w:sz="8" w:space="0" w:color="auto"/>
              <w:right w:val="nil"/>
            </w:tcBorders>
            <w:shd w:val="clear" w:color="auto" w:fill="auto"/>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主要产品类型</w:t>
            </w:r>
          </w:p>
        </w:tc>
        <w:tc>
          <w:tcPr>
            <w:tcW w:w="4152" w:type="pct"/>
            <w:gridSpan w:val="6"/>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717DD9" w:rsidRPr="00E10166" w:rsidRDefault="00717DD9" w:rsidP="00F8641A">
            <w:pPr>
              <w:widowControl/>
              <w:jc w:val="center"/>
              <w:rPr>
                <w:rFonts w:cs="宋体"/>
                <w:b/>
                <w:bCs/>
                <w:kern w:val="0"/>
                <w:sz w:val="20"/>
                <w:szCs w:val="20"/>
              </w:rPr>
            </w:pPr>
          </w:p>
        </w:tc>
      </w:tr>
      <w:tr w:rsidR="00717DD9" w:rsidRPr="00E10166" w:rsidTr="00F8641A">
        <w:trPr>
          <w:trHeight w:val="702"/>
        </w:trPr>
        <w:tc>
          <w:tcPr>
            <w:tcW w:w="848" w:type="pct"/>
            <w:tcBorders>
              <w:top w:val="nil"/>
              <w:left w:val="single" w:sz="8" w:space="0" w:color="auto"/>
              <w:bottom w:val="nil"/>
              <w:right w:val="single" w:sz="4" w:space="0" w:color="auto"/>
            </w:tcBorders>
            <w:shd w:val="clear" w:color="auto" w:fill="auto"/>
            <w:vAlign w:val="center"/>
            <w:hideMark/>
          </w:tcPr>
          <w:p w:rsidR="00717DD9" w:rsidRPr="00E10166" w:rsidRDefault="00717DD9" w:rsidP="00F8641A">
            <w:pPr>
              <w:widowControl/>
              <w:jc w:val="center"/>
              <w:rPr>
                <w:rFonts w:cs="宋体"/>
                <w:b/>
                <w:bCs/>
                <w:kern w:val="0"/>
                <w:sz w:val="20"/>
                <w:szCs w:val="20"/>
              </w:rPr>
            </w:pPr>
            <w:r w:rsidRPr="00E10166">
              <w:rPr>
                <w:rFonts w:cs="宋体" w:hint="eastAsia"/>
                <w:b/>
                <w:bCs/>
                <w:kern w:val="0"/>
                <w:sz w:val="20"/>
                <w:szCs w:val="20"/>
              </w:rPr>
              <w:t>常用产品名称</w:t>
            </w:r>
          </w:p>
        </w:tc>
        <w:tc>
          <w:tcPr>
            <w:tcW w:w="1761" w:type="pct"/>
            <w:gridSpan w:val="2"/>
            <w:tcBorders>
              <w:top w:val="single" w:sz="8" w:space="0" w:color="auto"/>
              <w:left w:val="nil"/>
              <w:bottom w:val="nil"/>
              <w:right w:val="nil"/>
            </w:tcBorders>
            <w:shd w:val="clear" w:color="auto" w:fill="auto"/>
            <w:vAlign w:val="center"/>
            <w:hideMark/>
          </w:tcPr>
          <w:p w:rsidR="00717DD9" w:rsidRPr="00E10166" w:rsidRDefault="00717DD9" w:rsidP="00F8641A">
            <w:pPr>
              <w:widowControl/>
              <w:jc w:val="center"/>
              <w:rPr>
                <w:rFonts w:cs="宋体"/>
                <w:b/>
                <w:bCs/>
                <w:kern w:val="0"/>
                <w:sz w:val="20"/>
                <w:szCs w:val="20"/>
              </w:rPr>
            </w:pPr>
            <w:r w:rsidRPr="00E10166">
              <w:rPr>
                <w:rFonts w:cs="宋体" w:hint="eastAsia"/>
                <w:b/>
                <w:bCs/>
                <w:kern w:val="0"/>
                <w:sz w:val="20"/>
                <w:szCs w:val="20"/>
              </w:rPr>
              <w:t>规格</w:t>
            </w:r>
            <w:r w:rsidRPr="00E10166">
              <w:rPr>
                <w:rFonts w:cs="宋体"/>
                <w:b/>
                <w:bCs/>
                <w:kern w:val="0"/>
                <w:sz w:val="20"/>
                <w:szCs w:val="20"/>
              </w:rPr>
              <w:t>/</w:t>
            </w:r>
            <w:r w:rsidRPr="00E10166">
              <w:rPr>
                <w:rFonts w:cs="宋体" w:hint="eastAsia"/>
                <w:b/>
                <w:bCs/>
                <w:kern w:val="0"/>
                <w:sz w:val="20"/>
                <w:szCs w:val="20"/>
              </w:rPr>
              <w:t>系列</w:t>
            </w:r>
            <w:r w:rsidRPr="00E10166">
              <w:rPr>
                <w:rFonts w:cs="宋体"/>
                <w:b/>
                <w:bCs/>
                <w:kern w:val="0"/>
                <w:sz w:val="20"/>
                <w:szCs w:val="20"/>
              </w:rPr>
              <w:t>(</w:t>
            </w:r>
            <w:r w:rsidRPr="00E10166">
              <w:rPr>
                <w:rFonts w:cs="宋体" w:hint="eastAsia"/>
                <w:b/>
                <w:bCs/>
                <w:kern w:val="0"/>
                <w:sz w:val="20"/>
                <w:szCs w:val="20"/>
              </w:rPr>
              <w:t>技术参数</w:t>
            </w:r>
            <w:r w:rsidRPr="00E10166">
              <w:rPr>
                <w:rFonts w:cs="宋体"/>
                <w:b/>
                <w:bCs/>
                <w:kern w:val="0"/>
                <w:sz w:val="20"/>
                <w:szCs w:val="20"/>
              </w:rPr>
              <w:t>)</w:t>
            </w:r>
          </w:p>
        </w:tc>
        <w:tc>
          <w:tcPr>
            <w:tcW w:w="726" w:type="pct"/>
            <w:tcBorders>
              <w:top w:val="single" w:sz="8" w:space="0" w:color="auto"/>
              <w:left w:val="single" w:sz="4" w:space="0" w:color="auto"/>
              <w:bottom w:val="nil"/>
              <w:right w:val="single" w:sz="4" w:space="0" w:color="auto"/>
            </w:tcBorders>
            <w:shd w:val="clear" w:color="auto" w:fill="auto"/>
            <w:vAlign w:val="center"/>
            <w:hideMark/>
          </w:tcPr>
          <w:p w:rsidR="00717DD9" w:rsidRPr="00E10166" w:rsidRDefault="00717DD9" w:rsidP="00F8641A">
            <w:pPr>
              <w:widowControl/>
              <w:jc w:val="center"/>
              <w:rPr>
                <w:rFonts w:cs="宋体"/>
                <w:b/>
                <w:bCs/>
                <w:kern w:val="0"/>
                <w:sz w:val="20"/>
                <w:szCs w:val="20"/>
              </w:rPr>
            </w:pPr>
            <w:r w:rsidRPr="00E10166">
              <w:rPr>
                <w:rFonts w:cs="宋体" w:hint="eastAsia"/>
                <w:b/>
                <w:bCs/>
                <w:kern w:val="0"/>
                <w:sz w:val="20"/>
                <w:szCs w:val="20"/>
              </w:rPr>
              <w:t>价格区间（</w:t>
            </w:r>
            <w:r w:rsidRPr="00E10166">
              <w:rPr>
                <w:rFonts w:cs="宋体"/>
                <w:b/>
                <w:bCs/>
                <w:kern w:val="0"/>
                <w:sz w:val="20"/>
                <w:szCs w:val="20"/>
              </w:rPr>
              <w:t xml:space="preserve"> </w:t>
            </w:r>
            <w:r w:rsidRPr="00E10166">
              <w:rPr>
                <w:rFonts w:cs="宋体" w:hint="eastAsia"/>
                <w:b/>
                <w:bCs/>
                <w:kern w:val="0"/>
                <w:sz w:val="20"/>
                <w:szCs w:val="20"/>
              </w:rPr>
              <w:t>元</w:t>
            </w:r>
            <w:r w:rsidRPr="00E10166">
              <w:rPr>
                <w:rFonts w:cs="宋体"/>
                <w:b/>
                <w:bCs/>
                <w:kern w:val="0"/>
                <w:sz w:val="20"/>
                <w:szCs w:val="20"/>
              </w:rPr>
              <w:t xml:space="preserve">~ </w:t>
            </w:r>
            <w:r w:rsidRPr="00E10166">
              <w:rPr>
                <w:rFonts w:cs="宋体" w:hint="eastAsia"/>
                <w:b/>
                <w:bCs/>
                <w:kern w:val="0"/>
                <w:sz w:val="20"/>
                <w:szCs w:val="20"/>
              </w:rPr>
              <w:t>元）</w:t>
            </w:r>
          </w:p>
        </w:tc>
        <w:tc>
          <w:tcPr>
            <w:tcW w:w="1666" w:type="pct"/>
            <w:gridSpan w:val="3"/>
            <w:tcBorders>
              <w:top w:val="nil"/>
              <w:left w:val="nil"/>
              <w:bottom w:val="nil"/>
              <w:right w:val="single" w:sz="8" w:space="0" w:color="auto"/>
            </w:tcBorders>
            <w:shd w:val="clear" w:color="auto" w:fill="auto"/>
            <w:vAlign w:val="center"/>
            <w:hideMark/>
          </w:tcPr>
          <w:p w:rsidR="00717DD9" w:rsidRPr="00E10166" w:rsidRDefault="00717DD9" w:rsidP="00F8641A">
            <w:pPr>
              <w:widowControl/>
              <w:jc w:val="center"/>
              <w:rPr>
                <w:rFonts w:cs="宋体"/>
                <w:b/>
                <w:bCs/>
                <w:kern w:val="0"/>
                <w:sz w:val="20"/>
                <w:szCs w:val="20"/>
              </w:rPr>
            </w:pPr>
            <w:r w:rsidRPr="00E10166">
              <w:rPr>
                <w:rFonts w:cs="宋体" w:hint="eastAsia"/>
                <w:b/>
                <w:bCs/>
                <w:kern w:val="0"/>
                <w:sz w:val="20"/>
                <w:szCs w:val="20"/>
              </w:rPr>
              <w:t>适用类型及场所</w:t>
            </w:r>
          </w:p>
        </w:tc>
      </w:tr>
      <w:tr w:rsidR="00717DD9" w:rsidRPr="00E10166" w:rsidTr="00F8641A">
        <w:trPr>
          <w:trHeight w:val="80"/>
        </w:trPr>
        <w:tc>
          <w:tcPr>
            <w:tcW w:w="848" w:type="pct"/>
            <w:tcBorders>
              <w:top w:val="nil"/>
              <w:left w:val="single" w:sz="8" w:space="0" w:color="auto"/>
              <w:bottom w:val="single" w:sz="4" w:space="0" w:color="auto"/>
              <w:right w:val="single" w:sz="4" w:space="0" w:color="auto"/>
            </w:tcBorders>
            <w:shd w:val="clear" w:color="auto" w:fill="auto"/>
            <w:vAlign w:val="center"/>
            <w:hideMark/>
          </w:tcPr>
          <w:p w:rsidR="00717DD9" w:rsidRPr="00E10166" w:rsidRDefault="00717DD9" w:rsidP="00F8641A">
            <w:pPr>
              <w:widowControl/>
              <w:jc w:val="center"/>
              <w:rPr>
                <w:rFonts w:cs="宋体"/>
                <w:kern w:val="0"/>
                <w:sz w:val="20"/>
                <w:szCs w:val="20"/>
              </w:rPr>
            </w:pPr>
          </w:p>
        </w:tc>
        <w:tc>
          <w:tcPr>
            <w:tcW w:w="1761" w:type="pct"/>
            <w:gridSpan w:val="2"/>
            <w:tcBorders>
              <w:top w:val="nil"/>
              <w:left w:val="nil"/>
              <w:bottom w:val="single" w:sz="4" w:space="0" w:color="auto"/>
              <w:right w:val="nil"/>
            </w:tcBorders>
            <w:shd w:val="clear" w:color="auto" w:fill="auto"/>
            <w:vAlign w:val="center"/>
            <w:hideMark/>
          </w:tcPr>
          <w:p w:rsidR="00717DD9" w:rsidRPr="00E10166" w:rsidRDefault="00717DD9" w:rsidP="00F8641A">
            <w:pPr>
              <w:widowControl/>
              <w:jc w:val="center"/>
              <w:rPr>
                <w:rFonts w:cs="宋体"/>
                <w:b/>
                <w:bCs/>
                <w:kern w:val="0"/>
                <w:sz w:val="20"/>
                <w:szCs w:val="20"/>
              </w:rPr>
            </w:pPr>
          </w:p>
        </w:tc>
        <w:tc>
          <w:tcPr>
            <w:tcW w:w="726" w:type="pct"/>
            <w:tcBorders>
              <w:top w:val="nil"/>
              <w:left w:val="single" w:sz="4" w:space="0" w:color="auto"/>
              <w:bottom w:val="single" w:sz="4" w:space="0" w:color="auto"/>
              <w:right w:val="single" w:sz="4" w:space="0" w:color="auto"/>
            </w:tcBorders>
            <w:shd w:val="clear" w:color="auto" w:fill="auto"/>
            <w:vAlign w:val="center"/>
            <w:hideMark/>
          </w:tcPr>
          <w:p w:rsidR="00717DD9" w:rsidRPr="00E10166" w:rsidRDefault="00717DD9" w:rsidP="00F8641A">
            <w:pPr>
              <w:widowControl/>
              <w:jc w:val="center"/>
              <w:rPr>
                <w:rFonts w:cs="宋体"/>
                <w:b/>
                <w:bCs/>
                <w:kern w:val="0"/>
                <w:sz w:val="20"/>
                <w:szCs w:val="20"/>
              </w:rPr>
            </w:pPr>
          </w:p>
        </w:tc>
        <w:tc>
          <w:tcPr>
            <w:tcW w:w="1666" w:type="pct"/>
            <w:gridSpan w:val="3"/>
            <w:tcBorders>
              <w:top w:val="nil"/>
              <w:left w:val="nil"/>
              <w:bottom w:val="single" w:sz="4" w:space="0" w:color="auto"/>
              <w:right w:val="single" w:sz="8" w:space="0" w:color="auto"/>
            </w:tcBorders>
            <w:shd w:val="clear" w:color="auto" w:fill="auto"/>
            <w:vAlign w:val="center"/>
            <w:hideMark/>
          </w:tcPr>
          <w:p w:rsidR="00717DD9" w:rsidRPr="00E10166" w:rsidRDefault="00717DD9" w:rsidP="00F8641A">
            <w:pPr>
              <w:widowControl/>
              <w:jc w:val="center"/>
              <w:rPr>
                <w:rFonts w:cs="宋体"/>
                <w:b/>
                <w:bCs/>
                <w:kern w:val="0"/>
                <w:sz w:val="20"/>
                <w:szCs w:val="20"/>
              </w:rPr>
            </w:pPr>
          </w:p>
        </w:tc>
      </w:tr>
      <w:tr w:rsidR="00717DD9" w:rsidRPr="00E10166" w:rsidTr="00F8641A">
        <w:trPr>
          <w:trHeight w:val="702"/>
        </w:trPr>
        <w:tc>
          <w:tcPr>
            <w:tcW w:w="848" w:type="pct"/>
            <w:tcBorders>
              <w:top w:val="nil"/>
              <w:left w:val="single" w:sz="8" w:space="0" w:color="auto"/>
              <w:bottom w:val="single" w:sz="4" w:space="0" w:color="auto"/>
              <w:right w:val="single" w:sz="4" w:space="0" w:color="auto"/>
            </w:tcBorders>
            <w:shd w:val="clear" w:color="auto" w:fill="auto"/>
            <w:vAlign w:val="center"/>
            <w:hideMark/>
          </w:tcPr>
          <w:p w:rsidR="00717DD9" w:rsidRPr="00E10166" w:rsidRDefault="00717DD9" w:rsidP="00F8641A">
            <w:pPr>
              <w:widowControl/>
              <w:jc w:val="left"/>
              <w:rPr>
                <w:rFonts w:cs="宋体"/>
                <w:kern w:val="0"/>
                <w:sz w:val="20"/>
                <w:szCs w:val="20"/>
              </w:rPr>
            </w:pPr>
          </w:p>
        </w:tc>
        <w:tc>
          <w:tcPr>
            <w:tcW w:w="1761" w:type="pct"/>
            <w:gridSpan w:val="2"/>
            <w:tcBorders>
              <w:top w:val="nil"/>
              <w:left w:val="nil"/>
              <w:bottom w:val="single" w:sz="4" w:space="0" w:color="auto"/>
              <w:right w:val="nil"/>
            </w:tcBorders>
            <w:shd w:val="clear" w:color="auto" w:fill="auto"/>
            <w:vAlign w:val="center"/>
            <w:hideMark/>
          </w:tcPr>
          <w:p w:rsidR="00717DD9" w:rsidRPr="00E10166" w:rsidRDefault="00717DD9" w:rsidP="00F8641A">
            <w:pPr>
              <w:widowControl/>
              <w:jc w:val="left"/>
              <w:rPr>
                <w:rFonts w:cs="宋体"/>
                <w:b/>
                <w:bCs/>
                <w:kern w:val="0"/>
                <w:sz w:val="20"/>
                <w:szCs w:val="20"/>
              </w:rPr>
            </w:pPr>
          </w:p>
        </w:tc>
        <w:tc>
          <w:tcPr>
            <w:tcW w:w="726" w:type="pct"/>
            <w:tcBorders>
              <w:top w:val="nil"/>
              <w:left w:val="single" w:sz="4" w:space="0" w:color="auto"/>
              <w:bottom w:val="single" w:sz="4" w:space="0" w:color="auto"/>
              <w:right w:val="single" w:sz="4" w:space="0" w:color="auto"/>
            </w:tcBorders>
            <w:shd w:val="clear" w:color="auto" w:fill="auto"/>
            <w:vAlign w:val="center"/>
            <w:hideMark/>
          </w:tcPr>
          <w:p w:rsidR="00717DD9" w:rsidRPr="00E10166" w:rsidRDefault="00717DD9" w:rsidP="00F8641A">
            <w:pPr>
              <w:widowControl/>
              <w:jc w:val="center"/>
              <w:rPr>
                <w:rFonts w:cs="宋体"/>
                <w:bCs/>
                <w:kern w:val="0"/>
                <w:sz w:val="20"/>
                <w:szCs w:val="20"/>
              </w:rPr>
            </w:pPr>
            <w:r w:rsidRPr="00E10166">
              <w:rPr>
                <w:rFonts w:cs="宋体" w:hint="eastAsia"/>
                <w:bCs/>
                <w:kern w:val="0"/>
                <w:sz w:val="20"/>
                <w:szCs w:val="20"/>
              </w:rPr>
              <w:t>参考价格</w:t>
            </w:r>
          </w:p>
        </w:tc>
        <w:tc>
          <w:tcPr>
            <w:tcW w:w="1666" w:type="pct"/>
            <w:gridSpan w:val="3"/>
            <w:tcBorders>
              <w:top w:val="nil"/>
              <w:left w:val="nil"/>
              <w:bottom w:val="single" w:sz="4" w:space="0" w:color="auto"/>
              <w:right w:val="single" w:sz="8" w:space="0" w:color="auto"/>
            </w:tcBorders>
            <w:shd w:val="clear" w:color="auto" w:fill="auto"/>
            <w:vAlign w:val="center"/>
            <w:hideMark/>
          </w:tcPr>
          <w:p w:rsidR="00717DD9" w:rsidRPr="00E10166" w:rsidRDefault="00717DD9" w:rsidP="00F8641A">
            <w:pPr>
              <w:widowControl/>
              <w:jc w:val="left"/>
              <w:rPr>
                <w:rFonts w:cs="宋体"/>
                <w:b/>
                <w:bCs/>
                <w:kern w:val="0"/>
                <w:sz w:val="20"/>
                <w:szCs w:val="20"/>
              </w:rPr>
            </w:pPr>
          </w:p>
        </w:tc>
      </w:tr>
      <w:tr w:rsidR="00717DD9" w:rsidRPr="00E10166" w:rsidTr="00F8641A">
        <w:trPr>
          <w:trHeight w:val="702"/>
        </w:trPr>
        <w:tc>
          <w:tcPr>
            <w:tcW w:w="848" w:type="pct"/>
            <w:tcBorders>
              <w:top w:val="nil"/>
              <w:left w:val="single" w:sz="8" w:space="0" w:color="auto"/>
              <w:bottom w:val="single" w:sz="4" w:space="0" w:color="auto"/>
              <w:right w:val="single" w:sz="4" w:space="0" w:color="auto"/>
            </w:tcBorders>
            <w:shd w:val="clear" w:color="auto" w:fill="auto"/>
            <w:vAlign w:val="center"/>
            <w:hideMark/>
          </w:tcPr>
          <w:p w:rsidR="00717DD9" w:rsidRPr="00E10166" w:rsidRDefault="00717DD9" w:rsidP="00F8641A">
            <w:pPr>
              <w:widowControl/>
              <w:jc w:val="left"/>
              <w:rPr>
                <w:rFonts w:cs="宋体"/>
                <w:kern w:val="0"/>
                <w:sz w:val="20"/>
                <w:szCs w:val="20"/>
              </w:rPr>
            </w:pPr>
          </w:p>
        </w:tc>
        <w:tc>
          <w:tcPr>
            <w:tcW w:w="1761" w:type="pct"/>
            <w:gridSpan w:val="2"/>
            <w:tcBorders>
              <w:top w:val="nil"/>
              <w:left w:val="nil"/>
              <w:bottom w:val="single" w:sz="4" w:space="0" w:color="auto"/>
              <w:right w:val="nil"/>
            </w:tcBorders>
            <w:shd w:val="clear" w:color="auto" w:fill="auto"/>
            <w:vAlign w:val="center"/>
            <w:hideMark/>
          </w:tcPr>
          <w:p w:rsidR="00717DD9" w:rsidRPr="00E10166" w:rsidRDefault="00717DD9" w:rsidP="00F8641A">
            <w:pPr>
              <w:widowControl/>
              <w:jc w:val="left"/>
              <w:rPr>
                <w:rFonts w:cs="宋体"/>
                <w:b/>
                <w:bCs/>
                <w:kern w:val="0"/>
                <w:sz w:val="20"/>
                <w:szCs w:val="20"/>
              </w:rPr>
            </w:pPr>
          </w:p>
        </w:tc>
        <w:tc>
          <w:tcPr>
            <w:tcW w:w="726" w:type="pct"/>
            <w:tcBorders>
              <w:top w:val="nil"/>
              <w:left w:val="single" w:sz="4" w:space="0" w:color="auto"/>
              <w:bottom w:val="single" w:sz="4" w:space="0" w:color="auto"/>
              <w:right w:val="single" w:sz="4" w:space="0" w:color="auto"/>
            </w:tcBorders>
            <w:shd w:val="clear" w:color="auto" w:fill="auto"/>
            <w:vAlign w:val="center"/>
            <w:hideMark/>
          </w:tcPr>
          <w:p w:rsidR="00717DD9" w:rsidRPr="00E10166" w:rsidRDefault="00717DD9" w:rsidP="00F8641A">
            <w:pPr>
              <w:widowControl/>
              <w:jc w:val="left"/>
              <w:rPr>
                <w:rFonts w:cs="宋体"/>
                <w:b/>
                <w:bCs/>
                <w:kern w:val="0"/>
                <w:sz w:val="20"/>
                <w:szCs w:val="20"/>
              </w:rPr>
            </w:pPr>
          </w:p>
        </w:tc>
        <w:tc>
          <w:tcPr>
            <w:tcW w:w="1666" w:type="pct"/>
            <w:gridSpan w:val="3"/>
            <w:tcBorders>
              <w:top w:val="nil"/>
              <w:left w:val="nil"/>
              <w:bottom w:val="single" w:sz="4" w:space="0" w:color="auto"/>
              <w:right w:val="single" w:sz="8" w:space="0" w:color="auto"/>
            </w:tcBorders>
            <w:shd w:val="clear" w:color="auto" w:fill="auto"/>
            <w:vAlign w:val="center"/>
            <w:hideMark/>
          </w:tcPr>
          <w:p w:rsidR="00717DD9" w:rsidRPr="00E10166" w:rsidRDefault="00717DD9" w:rsidP="00F8641A">
            <w:pPr>
              <w:widowControl/>
              <w:jc w:val="left"/>
              <w:rPr>
                <w:rFonts w:cs="宋体"/>
                <w:b/>
                <w:bCs/>
                <w:kern w:val="0"/>
                <w:sz w:val="20"/>
                <w:szCs w:val="20"/>
              </w:rPr>
            </w:pPr>
          </w:p>
        </w:tc>
      </w:tr>
      <w:tr w:rsidR="00717DD9" w:rsidRPr="00E10166" w:rsidTr="00F8641A">
        <w:trPr>
          <w:trHeight w:val="702"/>
        </w:trPr>
        <w:tc>
          <w:tcPr>
            <w:tcW w:w="848" w:type="pct"/>
            <w:tcBorders>
              <w:top w:val="nil"/>
              <w:left w:val="single" w:sz="8" w:space="0" w:color="auto"/>
              <w:bottom w:val="single" w:sz="4" w:space="0" w:color="auto"/>
              <w:right w:val="single" w:sz="4" w:space="0" w:color="auto"/>
            </w:tcBorders>
            <w:shd w:val="clear" w:color="auto" w:fill="auto"/>
            <w:vAlign w:val="center"/>
            <w:hideMark/>
          </w:tcPr>
          <w:p w:rsidR="00717DD9" w:rsidRPr="00E10166" w:rsidRDefault="00717DD9" w:rsidP="00F8641A">
            <w:pPr>
              <w:widowControl/>
              <w:jc w:val="left"/>
              <w:rPr>
                <w:rFonts w:cs="宋体"/>
                <w:kern w:val="0"/>
                <w:sz w:val="20"/>
                <w:szCs w:val="20"/>
              </w:rPr>
            </w:pPr>
          </w:p>
        </w:tc>
        <w:tc>
          <w:tcPr>
            <w:tcW w:w="1761" w:type="pct"/>
            <w:gridSpan w:val="2"/>
            <w:tcBorders>
              <w:top w:val="nil"/>
              <w:left w:val="nil"/>
              <w:bottom w:val="single" w:sz="4" w:space="0" w:color="auto"/>
              <w:right w:val="nil"/>
            </w:tcBorders>
            <w:shd w:val="clear" w:color="auto" w:fill="auto"/>
            <w:vAlign w:val="center"/>
            <w:hideMark/>
          </w:tcPr>
          <w:p w:rsidR="00717DD9" w:rsidRPr="00E10166" w:rsidRDefault="00717DD9" w:rsidP="00F8641A">
            <w:pPr>
              <w:widowControl/>
              <w:jc w:val="left"/>
              <w:rPr>
                <w:rFonts w:cs="宋体"/>
                <w:b/>
                <w:bCs/>
                <w:kern w:val="0"/>
                <w:sz w:val="20"/>
                <w:szCs w:val="20"/>
              </w:rPr>
            </w:pPr>
          </w:p>
        </w:tc>
        <w:tc>
          <w:tcPr>
            <w:tcW w:w="726" w:type="pct"/>
            <w:tcBorders>
              <w:top w:val="nil"/>
              <w:left w:val="single" w:sz="4" w:space="0" w:color="auto"/>
              <w:bottom w:val="single" w:sz="4" w:space="0" w:color="auto"/>
              <w:right w:val="single" w:sz="4" w:space="0" w:color="auto"/>
            </w:tcBorders>
            <w:shd w:val="clear" w:color="auto" w:fill="auto"/>
            <w:vAlign w:val="center"/>
            <w:hideMark/>
          </w:tcPr>
          <w:p w:rsidR="00717DD9" w:rsidRPr="00E10166" w:rsidRDefault="00717DD9" w:rsidP="00F8641A">
            <w:pPr>
              <w:widowControl/>
              <w:jc w:val="left"/>
              <w:rPr>
                <w:rFonts w:cs="宋体"/>
                <w:b/>
                <w:bCs/>
                <w:kern w:val="0"/>
                <w:sz w:val="20"/>
                <w:szCs w:val="20"/>
              </w:rPr>
            </w:pPr>
          </w:p>
        </w:tc>
        <w:tc>
          <w:tcPr>
            <w:tcW w:w="1666" w:type="pct"/>
            <w:gridSpan w:val="3"/>
            <w:tcBorders>
              <w:top w:val="nil"/>
              <w:left w:val="nil"/>
              <w:bottom w:val="single" w:sz="4" w:space="0" w:color="auto"/>
              <w:right w:val="single" w:sz="8" w:space="0" w:color="auto"/>
            </w:tcBorders>
            <w:shd w:val="clear" w:color="auto" w:fill="auto"/>
            <w:vAlign w:val="center"/>
            <w:hideMark/>
          </w:tcPr>
          <w:p w:rsidR="00717DD9" w:rsidRPr="00E10166" w:rsidRDefault="00717DD9" w:rsidP="00F8641A">
            <w:pPr>
              <w:widowControl/>
              <w:jc w:val="left"/>
              <w:rPr>
                <w:rFonts w:cs="宋体"/>
                <w:b/>
                <w:bCs/>
                <w:kern w:val="0"/>
                <w:sz w:val="20"/>
                <w:szCs w:val="20"/>
              </w:rPr>
            </w:pPr>
          </w:p>
        </w:tc>
      </w:tr>
      <w:tr w:rsidR="00717DD9" w:rsidRPr="00E10166" w:rsidTr="00F8641A">
        <w:trPr>
          <w:trHeight w:val="702"/>
        </w:trPr>
        <w:tc>
          <w:tcPr>
            <w:tcW w:w="848" w:type="pct"/>
            <w:tcBorders>
              <w:top w:val="nil"/>
              <w:left w:val="single" w:sz="8" w:space="0" w:color="auto"/>
              <w:bottom w:val="single" w:sz="4" w:space="0" w:color="auto"/>
              <w:right w:val="single" w:sz="4" w:space="0" w:color="auto"/>
            </w:tcBorders>
            <w:shd w:val="clear" w:color="auto" w:fill="auto"/>
            <w:vAlign w:val="center"/>
            <w:hideMark/>
          </w:tcPr>
          <w:p w:rsidR="00717DD9" w:rsidRPr="00E10166" w:rsidRDefault="00717DD9" w:rsidP="00F8641A">
            <w:pPr>
              <w:widowControl/>
              <w:jc w:val="left"/>
              <w:rPr>
                <w:rFonts w:cs="宋体"/>
                <w:kern w:val="0"/>
                <w:sz w:val="20"/>
                <w:szCs w:val="20"/>
              </w:rPr>
            </w:pPr>
          </w:p>
        </w:tc>
        <w:tc>
          <w:tcPr>
            <w:tcW w:w="1761" w:type="pct"/>
            <w:gridSpan w:val="2"/>
            <w:tcBorders>
              <w:top w:val="nil"/>
              <w:left w:val="nil"/>
              <w:bottom w:val="single" w:sz="4" w:space="0" w:color="auto"/>
              <w:right w:val="nil"/>
            </w:tcBorders>
            <w:shd w:val="clear" w:color="auto" w:fill="auto"/>
            <w:vAlign w:val="center"/>
            <w:hideMark/>
          </w:tcPr>
          <w:p w:rsidR="00717DD9" w:rsidRPr="00E10166" w:rsidRDefault="00717DD9" w:rsidP="00F8641A">
            <w:pPr>
              <w:widowControl/>
              <w:jc w:val="left"/>
              <w:rPr>
                <w:rFonts w:cs="宋体"/>
                <w:b/>
                <w:bCs/>
                <w:kern w:val="0"/>
                <w:sz w:val="20"/>
                <w:szCs w:val="20"/>
              </w:rPr>
            </w:pPr>
          </w:p>
        </w:tc>
        <w:tc>
          <w:tcPr>
            <w:tcW w:w="726" w:type="pct"/>
            <w:tcBorders>
              <w:top w:val="nil"/>
              <w:left w:val="single" w:sz="4" w:space="0" w:color="auto"/>
              <w:bottom w:val="single" w:sz="4" w:space="0" w:color="auto"/>
              <w:right w:val="single" w:sz="4" w:space="0" w:color="auto"/>
            </w:tcBorders>
            <w:shd w:val="clear" w:color="auto" w:fill="auto"/>
            <w:vAlign w:val="center"/>
            <w:hideMark/>
          </w:tcPr>
          <w:p w:rsidR="00717DD9" w:rsidRPr="00E10166" w:rsidRDefault="00717DD9" w:rsidP="00F8641A">
            <w:pPr>
              <w:widowControl/>
              <w:jc w:val="left"/>
              <w:rPr>
                <w:rFonts w:cs="宋体"/>
                <w:b/>
                <w:bCs/>
                <w:kern w:val="0"/>
                <w:sz w:val="20"/>
                <w:szCs w:val="20"/>
              </w:rPr>
            </w:pPr>
          </w:p>
        </w:tc>
        <w:tc>
          <w:tcPr>
            <w:tcW w:w="1666" w:type="pct"/>
            <w:gridSpan w:val="3"/>
            <w:tcBorders>
              <w:top w:val="nil"/>
              <w:left w:val="nil"/>
              <w:bottom w:val="single" w:sz="4" w:space="0" w:color="auto"/>
              <w:right w:val="single" w:sz="8" w:space="0" w:color="auto"/>
            </w:tcBorders>
            <w:shd w:val="clear" w:color="auto" w:fill="auto"/>
            <w:vAlign w:val="center"/>
            <w:hideMark/>
          </w:tcPr>
          <w:p w:rsidR="00717DD9" w:rsidRPr="00E10166" w:rsidRDefault="00717DD9" w:rsidP="00F8641A">
            <w:pPr>
              <w:widowControl/>
              <w:jc w:val="left"/>
              <w:rPr>
                <w:rFonts w:cs="宋体"/>
                <w:b/>
                <w:bCs/>
                <w:kern w:val="0"/>
                <w:sz w:val="20"/>
                <w:szCs w:val="20"/>
              </w:rPr>
            </w:pPr>
          </w:p>
        </w:tc>
      </w:tr>
      <w:tr w:rsidR="00717DD9" w:rsidRPr="00E10166" w:rsidTr="00F8641A">
        <w:trPr>
          <w:trHeight w:val="1052"/>
        </w:trPr>
        <w:tc>
          <w:tcPr>
            <w:tcW w:w="848" w:type="pct"/>
            <w:tcBorders>
              <w:top w:val="nil"/>
              <w:left w:val="single" w:sz="8" w:space="0" w:color="auto"/>
              <w:bottom w:val="single" w:sz="8" w:space="0" w:color="auto"/>
              <w:right w:val="single" w:sz="4" w:space="0" w:color="auto"/>
            </w:tcBorders>
            <w:shd w:val="clear" w:color="auto" w:fill="auto"/>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福建区域已签约主要项目业绩</w:t>
            </w:r>
            <w:r w:rsidRPr="00E10166">
              <w:rPr>
                <w:rFonts w:cs="宋体"/>
                <w:kern w:val="0"/>
                <w:sz w:val="20"/>
                <w:szCs w:val="20"/>
              </w:rPr>
              <w:t xml:space="preserve"> </w:t>
            </w:r>
          </w:p>
        </w:tc>
        <w:tc>
          <w:tcPr>
            <w:tcW w:w="4152" w:type="pct"/>
            <w:gridSpan w:val="6"/>
            <w:tcBorders>
              <w:top w:val="single" w:sz="8" w:space="0" w:color="auto"/>
              <w:left w:val="nil"/>
              <w:bottom w:val="single" w:sz="8" w:space="0" w:color="auto"/>
              <w:right w:val="single" w:sz="8" w:space="0" w:color="000000"/>
            </w:tcBorders>
            <w:shd w:val="clear" w:color="auto" w:fill="auto"/>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（需提供合同扫描件）</w:t>
            </w:r>
          </w:p>
        </w:tc>
      </w:tr>
      <w:tr w:rsidR="00717DD9" w:rsidRPr="00E10166" w:rsidTr="00F8641A">
        <w:trPr>
          <w:trHeight w:val="1109"/>
        </w:trPr>
        <w:tc>
          <w:tcPr>
            <w:tcW w:w="848" w:type="pct"/>
            <w:tcBorders>
              <w:top w:val="nil"/>
              <w:left w:val="single" w:sz="8" w:space="0" w:color="auto"/>
              <w:bottom w:val="single" w:sz="8" w:space="0" w:color="auto"/>
              <w:right w:val="single" w:sz="4" w:space="0" w:color="auto"/>
            </w:tcBorders>
            <w:shd w:val="clear" w:color="auto" w:fill="auto"/>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其他区域已签约主要项目业绩</w:t>
            </w:r>
          </w:p>
        </w:tc>
        <w:tc>
          <w:tcPr>
            <w:tcW w:w="4152" w:type="pct"/>
            <w:gridSpan w:val="6"/>
            <w:tcBorders>
              <w:top w:val="single" w:sz="8" w:space="0" w:color="auto"/>
              <w:left w:val="nil"/>
              <w:bottom w:val="single" w:sz="8" w:space="0" w:color="auto"/>
              <w:right w:val="single" w:sz="8" w:space="0" w:color="000000"/>
            </w:tcBorders>
            <w:shd w:val="clear" w:color="auto" w:fill="auto"/>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（需提供合同扫描件）</w:t>
            </w:r>
          </w:p>
        </w:tc>
      </w:tr>
      <w:tr w:rsidR="00717DD9" w:rsidRPr="00E10166" w:rsidTr="00F8641A">
        <w:trPr>
          <w:trHeight w:val="842"/>
        </w:trPr>
        <w:tc>
          <w:tcPr>
            <w:tcW w:w="848" w:type="pct"/>
            <w:tcBorders>
              <w:top w:val="nil"/>
              <w:left w:val="single" w:sz="8" w:space="0" w:color="auto"/>
              <w:bottom w:val="single" w:sz="8" w:space="0" w:color="auto"/>
              <w:right w:val="single" w:sz="4" w:space="0" w:color="auto"/>
            </w:tcBorders>
            <w:shd w:val="clear" w:color="auto" w:fill="auto"/>
            <w:vAlign w:val="center"/>
            <w:hideMark/>
          </w:tcPr>
          <w:p w:rsidR="00717DD9" w:rsidRPr="00E10166" w:rsidRDefault="00717DD9" w:rsidP="00F8641A">
            <w:pPr>
              <w:widowControl/>
              <w:jc w:val="center"/>
              <w:rPr>
                <w:rFonts w:cs="宋体"/>
                <w:kern w:val="0"/>
                <w:sz w:val="20"/>
                <w:szCs w:val="20"/>
              </w:rPr>
            </w:pPr>
            <w:r w:rsidRPr="00E10166">
              <w:rPr>
                <w:rFonts w:cs="宋体" w:hint="eastAsia"/>
                <w:kern w:val="0"/>
                <w:sz w:val="20"/>
                <w:szCs w:val="20"/>
              </w:rPr>
              <w:t>同档次其他品牌</w:t>
            </w:r>
          </w:p>
        </w:tc>
        <w:tc>
          <w:tcPr>
            <w:tcW w:w="4152" w:type="pct"/>
            <w:gridSpan w:val="6"/>
            <w:tcBorders>
              <w:top w:val="single" w:sz="8" w:space="0" w:color="auto"/>
              <w:left w:val="nil"/>
              <w:bottom w:val="single" w:sz="8" w:space="0" w:color="auto"/>
              <w:right w:val="single" w:sz="8" w:space="0" w:color="000000"/>
            </w:tcBorders>
            <w:shd w:val="clear" w:color="auto" w:fill="auto"/>
            <w:vAlign w:val="center"/>
            <w:hideMark/>
          </w:tcPr>
          <w:p w:rsidR="00717DD9" w:rsidRPr="00E10166" w:rsidRDefault="00717DD9" w:rsidP="00F8641A">
            <w:pPr>
              <w:widowControl/>
              <w:jc w:val="center"/>
              <w:rPr>
                <w:rFonts w:cs="宋体"/>
                <w:kern w:val="0"/>
                <w:sz w:val="20"/>
                <w:szCs w:val="20"/>
              </w:rPr>
            </w:pPr>
          </w:p>
        </w:tc>
      </w:tr>
    </w:tbl>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rPr>
          <w:b/>
          <w:sz w:val="32"/>
          <w:szCs w:val="32"/>
        </w:rPr>
      </w:pPr>
      <w:r w:rsidRPr="00E10166">
        <w:rPr>
          <w:rFonts w:hint="eastAsia"/>
          <w:b/>
          <w:sz w:val="32"/>
          <w:szCs w:val="32"/>
        </w:rPr>
        <w:t>附件</w:t>
      </w:r>
      <w:r w:rsidRPr="00E10166">
        <w:rPr>
          <w:b/>
          <w:sz w:val="32"/>
          <w:szCs w:val="32"/>
        </w:rPr>
        <w:t>2</w:t>
      </w:r>
      <w:r w:rsidRPr="00E10166">
        <w:rPr>
          <w:rFonts w:hint="eastAsia"/>
          <w:b/>
          <w:sz w:val="32"/>
          <w:szCs w:val="32"/>
        </w:rPr>
        <w:t>：</w:t>
      </w:r>
      <w:r w:rsidRPr="00E10166">
        <w:rPr>
          <w:b/>
          <w:sz w:val="32"/>
          <w:szCs w:val="32"/>
        </w:rPr>
        <w:t xml:space="preserve">      </w:t>
      </w:r>
    </w:p>
    <w:p w:rsidR="00717DD9" w:rsidRPr="00E10166" w:rsidRDefault="00717DD9" w:rsidP="00284A18">
      <w:pPr>
        <w:widowControl/>
        <w:spacing w:line="360" w:lineRule="auto"/>
        <w:jc w:val="center"/>
        <w:rPr>
          <w:b/>
          <w:sz w:val="32"/>
          <w:szCs w:val="32"/>
        </w:rPr>
      </w:pPr>
      <w:r w:rsidRPr="00E10166">
        <w:rPr>
          <w:rFonts w:hint="eastAsia"/>
          <w:b/>
          <w:sz w:val="32"/>
          <w:szCs w:val="32"/>
        </w:rPr>
        <w:t>厂家承诺函</w:t>
      </w:r>
    </w:p>
    <w:p w:rsidR="00717DD9" w:rsidRPr="00E10166" w:rsidRDefault="00717DD9" w:rsidP="00284A18">
      <w:pPr>
        <w:spacing w:line="480" w:lineRule="auto"/>
      </w:pPr>
      <w:r w:rsidRPr="00E10166">
        <w:rPr>
          <w:rFonts w:hint="eastAsia"/>
        </w:rPr>
        <w:t>厦门翔业集团有限公司：</w:t>
      </w:r>
    </w:p>
    <w:p w:rsidR="00717DD9" w:rsidRPr="00E10166" w:rsidRDefault="00717DD9" w:rsidP="00284A18">
      <w:pPr>
        <w:spacing w:line="480" w:lineRule="auto"/>
        <w:ind w:firstLine="465"/>
      </w:pPr>
      <w:r w:rsidRPr="00E10166">
        <w:rPr>
          <w:rFonts w:hint="eastAsia"/>
        </w:rPr>
        <w:t>我司承诺针对贵司及其下属公司开发建设的项目，我司将会积极配合贵司对材料设备品牌及供应商的管理；若经核实违反如下承诺事项，我司无条件接受贵司对品牌及供应商的处罚（如从品牌库移除、列入供应商黑名单等）：</w:t>
      </w:r>
    </w:p>
    <w:p w:rsidR="00717DD9" w:rsidRPr="00E10166" w:rsidRDefault="00717DD9" w:rsidP="00284A18">
      <w:pPr>
        <w:spacing w:line="480" w:lineRule="auto"/>
        <w:ind w:firstLine="465"/>
      </w:pPr>
      <w:r w:rsidRPr="00E10166">
        <w:t>1</w:t>
      </w:r>
      <w:r w:rsidRPr="00E10166">
        <w:rPr>
          <w:rFonts w:hint="eastAsia"/>
        </w:rPr>
        <w:t>、我司承诺所有产品报价为考虑长期合作的价格（详见附件报价单），后期项目不会出现偏离市场行情进行虚高报价情形。</w:t>
      </w:r>
    </w:p>
    <w:p w:rsidR="00717DD9" w:rsidRPr="00E10166" w:rsidRDefault="00717DD9" w:rsidP="00284A18">
      <w:pPr>
        <w:spacing w:line="480" w:lineRule="auto"/>
        <w:ind w:firstLine="465"/>
      </w:pPr>
      <w:r w:rsidRPr="00E10166">
        <w:t>2</w:t>
      </w:r>
      <w:r w:rsidRPr="00E10166">
        <w:rPr>
          <w:rFonts w:hint="eastAsia"/>
        </w:rPr>
        <w:t>、我司承诺后期供货期间不会出现伪劣假冒、以次充好、拒不配合、供货不及时等情形。</w:t>
      </w:r>
    </w:p>
    <w:p w:rsidR="00717DD9" w:rsidRPr="00E10166" w:rsidRDefault="00717DD9" w:rsidP="00284A18">
      <w:pPr>
        <w:spacing w:line="480" w:lineRule="auto"/>
        <w:ind w:firstLine="465"/>
      </w:pPr>
      <w:r w:rsidRPr="00E10166">
        <w:t>3</w:t>
      </w:r>
      <w:r w:rsidRPr="00E10166">
        <w:rPr>
          <w:rFonts w:hint="eastAsia"/>
        </w:rPr>
        <w:t>、我司承诺积极配合贵司产品送样、技术服务支持、售后服务等对接工作。</w:t>
      </w:r>
    </w:p>
    <w:p w:rsidR="00717DD9" w:rsidRPr="00E10166" w:rsidRDefault="00717DD9" w:rsidP="00284A18">
      <w:pPr>
        <w:spacing w:line="480" w:lineRule="auto"/>
        <w:ind w:firstLine="465"/>
      </w:pPr>
      <w:r w:rsidRPr="00E10166">
        <w:t>4</w:t>
      </w:r>
      <w:r w:rsidRPr="00E10166">
        <w:rPr>
          <w:rFonts w:hint="eastAsia"/>
        </w:rPr>
        <w:t>、我司承诺积极配合贵司品牌库更新工作，若存在人员变动或产品更新会及时告知贵司。若登记的联系方式（包括但不限于对接联系人、电话、邮箱）有变更的，会及时书面反馈至入库申请文件对接联系人，否则后期引起的信息对接造成不利于后果我司自愿承担。</w:t>
      </w:r>
    </w:p>
    <w:p w:rsidR="00717DD9" w:rsidRPr="00E10166" w:rsidRDefault="00717DD9" w:rsidP="00284A18">
      <w:pPr>
        <w:spacing w:line="480" w:lineRule="auto"/>
        <w:ind w:firstLine="465"/>
      </w:pPr>
      <w:r w:rsidRPr="00E10166">
        <w:t>5</w:t>
      </w:r>
      <w:r w:rsidRPr="00E10166">
        <w:rPr>
          <w:rFonts w:hint="eastAsia"/>
        </w:rPr>
        <w:t>、我司承诺保证贵司项目使用的我司产品质量可靠，协助现场验货和打假。</w:t>
      </w:r>
    </w:p>
    <w:p w:rsidR="00717DD9" w:rsidRPr="00E10166" w:rsidRDefault="00717DD9" w:rsidP="00284A18">
      <w:pPr>
        <w:spacing w:line="480" w:lineRule="auto"/>
        <w:ind w:firstLine="465"/>
      </w:pPr>
      <w:r w:rsidRPr="00E10166">
        <w:t>6</w:t>
      </w:r>
      <w:r w:rsidRPr="00E10166">
        <w:rPr>
          <w:rFonts w:hint="eastAsia"/>
        </w:rPr>
        <w:t>、我司承诺积极配合调查投诉，提供贵司需求必要的查证资料。</w:t>
      </w:r>
    </w:p>
    <w:p w:rsidR="00717DD9" w:rsidRPr="00E10166" w:rsidRDefault="00717DD9" w:rsidP="00284A18">
      <w:pPr>
        <w:spacing w:line="480" w:lineRule="auto"/>
        <w:ind w:firstLine="465"/>
      </w:pPr>
      <w:r w:rsidRPr="00E10166">
        <w:t>7</w:t>
      </w:r>
      <w:r w:rsidRPr="00E10166">
        <w:rPr>
          <w:rFonts w:hint="eastAsia"/>
        </w:rPr>
        <w:t>、我司承诺提供的入库申请资料真实有效，若后期查证存在资料弄虚作假，影响品牌评审并造成后期贵司损失等情况，我司同意被列入贵司黑名单，并且三年内不得申请入库。</w:t>
      </w:r>
    </w:p>
    <w:p w:rsidR="00717DD9" w:rsidRDefault="00717DD9" w:rsidP="00284A18">
      <w:pPr>
        <w:spacing w:line="360" w:lineRule="auto"/>
      </w:pPr>
    </w:p>
    <w:p w:rsidR="00707B1D" w:rsidRDefault="00707B1D" w:rsidP="00284A18">
      <w:pPr>
        <w:spacing w:line="360" w:lineRule="auto"/>
      </w:pPr>
    </w:p>
    <w:p w:rsidR="00707B1D" w:rsidRPr="00E10166" w:rsidRDefault="00707B1D" w:rsidP="00284A18">
      <w:pPr>
        <w:spacing w:line="360" w:lineRule="auto"/>
      </w:pPr>
    </w:p>
    <w:p w:rsidR="00717DD9" w:rsidRPr="00E10166" w:rsidRDefault="00717DD9" w:rsidP="00284A18">
      <w:pPr>
        <w:spacing w:line="360" w:lineRule="auto"/>
      </w:pPr>
      <w:r w:rsidRPr="00E10166">
        <w:t xml:space="preserve">                                     </w:t>
      </w:r>
      <w:r w:rsidRPr="00E10166">
        <w:rPr>
          <w:rFonts w:hint="eastAsia"/>
        </w:rPr>
        <w:t>厂商签字（盖章）：</w:t>
      </w:r>
    </w:p>
    <w:p w:rsidR="00717DD9" w:rsidRPr="00E10166" w:rsidRDefault="00717DD9" w:rsidP="00284A18">
      <w:pPr>
        <w:spacing w:line="360" w:lineRule="auto"/>
      </w:pPr>
      <w:r w:rsidRPr="00E10166">
        <w:t xml:space="preserve">                                       </w:t>
      </w:r>
      <w:r w:rsidRPr="00E10166">
        <w:rPr>
          <w:rFonts w:hint="eastAsia"/>
        </w:rPr>
        <w:t>日期：</w:t>
      </w:r>
    </w:p>
    <w:p w:rsidR="00B47036" w:rsidRPr="00E10166" w:rsidRDefault="00B47036" w:rsidP="00B47036">
      <w:pPr>
        <w:widowControl/>
        <w:jc w:val="center"/>
        <w:rPr>
          <w:b/>
          <w:sz w:val="32"/>
          <w:szCs w:val="32"/>
        </w:rPr>
      </w:pPr>
      <w:r w:rsidRPr="00E10166">
        <w:rPr>
          <w:rFonts w:asciiTheme="minorEastAsia" w:hAnsiTheme="minorEastAsia"/>
          <w:b/>
          <w:sz w:val="28"/>
          <w:szCs w:val="28"/>
        </w:rPr>
        <w:t>厂家授权证明</w:t>
      </w:r>
      <w:r w:rsidRPr="00E10166">
        <w:rPr>
          <w:rFonts w:asciiTheme="minorEastAsia" w:hAnsiTheme="minorEastAsia" w:hint="eastAsia"/>
          <w:b/>
          <w:sz w:val="28"/>
          <w:szCs w:val="28"/>
        </w:rPr>
        <w:t>（若</w:t>
      </w:r>
      <w:r>
        <w:rPr>
          <w:rFonts w:asciiTheme="minorEastAsia" w:hAnsiTheme="minorEastAsia" w:hint="eastAsia"/>
          <w:b/>
          <w:sz w:val="28"/>
          <w:szCs w:val="28"/>
        </w:rPr>
        <w:t>为代理商须提供</w:t>
      </w:r>
      <w:r w:rsidRPr="00E10166">
        <w:rPr>
          <w:rFonts w:asciiTheme="minorEastAsia" w:hAnsiTheme="minorEastAsia" w:hint="eastAsia"/>
          <w:b/>
          <w:sz w:val="28"/>
          <w:szCs w:val="28"/>
        </w:rPr>
        <w:t>）</w:t>
      </w:r>
    </w:p>
    <w:p w:rsidR="00717DD9" w:rsidRPr="00B47036" w:rsidRDefault="00717DD9" w:rsidP="00284A18">
      <w:pPr>
        <w:widowControl/>
        <w:spacing w:line="360" w:lineRule="auto"/>
        <w:jc w:val="center"/>
        <w:rPr>
          <w:b/>
          <w:sz w:val="32"/>
          <w:szCs w:val="32"/>
        </w:rPr>
      </w:pPr>
    </w:p>
    <w:p w:rsidR="00707B1D" w:rsidRPr="00E10166" w:rsidRDefault="00707B1D" w:rsidP="00707B1D">
      <w:pPr>
        <w:widowControl/>
        <w:spacing w:line="360" w:lineRule="auto"/>
        <w:jc w:val="center"/>
        <w:rPr>
          <w:b/>
          <w:sz w:val="32"/>
          <w:szCs w:val="32"/>
        </w:rPr>
      </w:pPr>
    </w:p>
    <w:p w:rsidR="00707B1D" w:rsidRPr="00E10166" w:rsidRDefault="00707B1D" w:rsidP="00707B1D">
      <w:pPr>
        <w:widowControl/>
        <w:spacing w:line="360" w:lineRule="auto"/>
        <w:jc w:val="center"/>
        <w:rPr>
          <w:b/>
          <w:sz w:val="32"/>
          <w:szCs w:val="32"/>
        </w:rPr>
      </w:pPr>
    </w:p>
    <w:p w:rsidR="00707B1D" w:rsidRPr="00E10166" w:rsidRDefault="00707B1D" w:rsidP="00707B1D">
      <w:pPr>
        <w:widowControl/>
        <w:spacing w:line="360" w:lineRule="auto"/>
        <w:jc w:val="center"/>
        <w:rPr>
          <w:b/>
          <w:sz w:val="32"/>
          <w:szCs w:val="32"/>
        </w:rPr>
      </w:pPr>
    </w:p>
    <w:p w:rsidR="00707B1D" w:rsidRPr="00E10166" w:rsidRDefault="00707B1D" w:rsidP="00707B1D">
      <w:pPr>
        <w:widowControl/>
        <w:spacing w:line="360" w:lineRule="auto"/>
        <w:jc w:val="center"/>
        <w:rPr>
          <w:b/>
          <w:sz w:val="32"/>
          <w:szCs w:val="32"/>
        </w:rPr>
      </w:pPr>
    </w:p>
    <w:p w:rsidR="00707B1D" w:rsidRPr="00E10166" w:rsidRDefault="00707B1D" w:rsidP="00707B1D">
      <w:pPr>
        <w:widowControl/>
        <w:spacing w:line="360" w:lineRule="auto"/>
        <w:jc w:val="center"/>
        <w:rPr>
          <w:b/>
          <w:sz w:val="32"/>
          <w:szCs w:val="32"/>
        </w:rPr>
      </w:pPr>
    </w:p>
    <w:p w:rsidR="00707B1D" w:rsidRPr="00E10166" w:rsidRDefault="00707B1D" w:rsidP="00707B1D">
      <w:pPr>
        <w:widowControl/>
        <w:spacing w:line="360" w:lineRule="auto"/>
        <w:jc w:val="center"/>
        <w:rPr>
          <w:b/>
          <w:sz w:val="32"/>
          <w:szCs w:val="32"/>
        </w:rPr>
      </w:pPr>
    </w:p>
    <w:p w:rsidR="00707B1D" w:rsidRPr="00E10166" w:rsidRDefault="00707B1D" w:rsidP="00707B1D">
      <w:pPr>
        <w:widowControl/>
        <w:spacing w:line="360" w:lineRule="auto"/>
        <w:jc w:val="center"/>
        <w:rPr>
          <w:b/>
          <w:sz w:val="32"/>
          <w:szCs w:val="32"/>
        </w:rPr>
      </w:pPr>
    </w:p>
    <w:p w:rsidR="00707B1D" w:rsidRPr="00E10166" w:rsidRDefault="00707B1D" w:rsidP="00707B1D">
      <w:pPr>
        <w:widowControl/>
        <w:spacing w:line="360" w:lineRule="auto"/>
        <w:jc w:val="center"/>
        <w:rPr>
          <w:b/>
          <w:sz w:val="32"/>
          <w:szCs w:val="32"/>
        </w:rPr>
      </w:pPr>
    </w:p>
    <w:p w:rsidR="00707B1D" w:rsidRPr="00E10166" w:rsidRDefault="00707B1D" w:rsidP="00707B1D">
      <w:pPr>
        <w:widowControl/>
        <w:spacing w:line="360" w:lineRule="auto"/>
        <w:jc w:val="center"/>
        <w:rPr>
          <w:b/>
          <w:sz w:val="32"/>
          <w:szCs w:val="32"/>
        </w:rPr>
      </w:pPr>
    </w:p>
    <w:p w:rsidR="00707B1D" w:rsidRPr="00E10166" w:rsidRDefault="00707B1D" w:rsidP="00707B1D">
      <w:pPr>
        <w:widowControl/>
        <w:spacing w:line="360" w:lineRule="auto"/>
        <w:jc w:val="center"/>
        <w:rPr>
          <w:b/>
          <w:sz w:val="32"/>
          <w:szCs w:val="32"/>
        </w:rPr>
      </w:pPr>
    </w:p>
    <w:p w:rsidR="00707B1D" w:rsidRPr="00E10166" w:rsidRDefault="00707B1D" w:rsidP="00707B1D">
      <w:pPr>
        <w:widowControl/>
        <w:spacing w:line="360" w:lineRule="auto"/>
        <w:jc w:val="center"/>
        <w:rPr>
          <w:b/>
          <w:sz w:val="32"/>
          <w:szCs w:val="32"/>
        </w:rPr>
      </w:pPr>
    </w:p>
    <w:p w:rsidR="00707B1D" w:rsidRPr="00E10166" w:rsidRDefault="00707B1D" w:rsidP="00707B1D">
      <w:pPr>
        <w:widowControl/>
        <w:spacing w:line="360" w:lineRule="auto"/>
        <w:jc w:val="center"/>
        <w:rPr>
          <w:b/>
          <w:sz w:val="32"/>
          <w:szCs w:val="32"/>
        </w:rPr>
      </w:pPr>
    </w:p>
    <w:p w:rsidR="00707B1D" w:rsidRPr="00E10166" w:rsidRDefault="00707B1D" w:rsidP="00707B1D">
      <w:pPr>
        <w:widowControl/>
        <w:spacing w:line="360" w:lineRule="auto"/>
        <w:jc w:val="center"/>
        <w:rPr>
          <w:b/>
          <w:sz w:val="32"/>
          <w:szCs w:val="32"/>
        </w:rPr>
      </w:pPr>
    </w:p>
    <w:p w:rsidR="00707B1D" w:rsidRPr="00E10166" w:rsidRDefault="00707B1D" w:rsidP="00707B1D">
      <w:pPr>
        <w:widowControl/>
        <w:spacing w:line="360" w:lineRule="auto"/>
        <w:jc w:val="center"/>
        <w:rPr>
          <w:b/>
          <w:sz w:val="32"/>
          <w:szCs w:val="32"/>
        </w:rPr>
      </w:pPr>
    </w:p>
    <w:p w:rsidR="00707B1D" w:rsidRPr="00E10166" w:rsidRDefault="00707B1D" w:rsidP="00707B1D">
      <w:pPr>
        <w:widowControl/>
        <w:spacing w:line="360" w:lineRule="auto"/>
        <w:jc w:val="center"/>
        <w:rPr>
          <w:b/>
          <w:sz w:val="32"/>
          <w:szCs w:val="32"/>
        </w:rPr>
      </w:pPr>
    </w:p>
    <w:p w:rsidR="00707B1D" w:rsidRPr="00E10166" w:rsidRDefault="00707B1D" w:rsidP="00707B1D">
      <w:pPr>
        <w:widowControl/>
        <w:spacing w:line="360" w:lineRule="auto"/>
        <w:jc w:val="center"/>
        <w:rPr>
          <w:b/>
          <w:sz w:val="32"/>
          <w:szCs w:val="32"/>
        </w:rPr>
      </w:pPr>
    </w:p>
    <w:p w:rsidR="00707B1D" w:rsidRPr="00E10166" w:rsidRDefault="00707B1D" w:rsidP="00707B1D">
      <w:pPr>
        <w:widowControl/>
        <w:spacing w:line="360" w:lineRule="auto"/>
        <w:jc w:val="center"/>
        <w:rPr>
          <w:b/>
          <w:sz w:val="32"/>
          <w:szCs w:val="32"/>
        </w:rPr>
      </w:pPr>
    </w:p>
    <w:p w:rsidR="00717DD9" w:rsidRPr="00E10166" w:rsidRDefault="00717DD9" w:rsidP="00284A18">
      <w:pPr>
        <w:widowControl/>
        <w:jc w:val="left"/>
        <w:rPr>
          <w:b/>
          <w:sz w:val="32"/>
          <w:szCs w:val="32"/>
        </w:rPr>
      </w:pPr>
    </w:p>
    <w:p w:rsidR="00717DD9" w:rsidRPr="00BC6DC0" w:rsidRDefault="00717DD9" w:rsidP="00284A18">
      <w:pPr>
        <w:widowControl/>
        <w:jc w:val="left"/>
        <w:rPr>
          <w:b/>
          <w:sz w:val="32"/>
          <w:szCs w:val="32"/>
        </w:rPr>
      </w:pPr>
    </w:p>
    <w:p w:rsidR="00717DD9" w:rsidRPr="00E10166" w:rsidRDefault="00717DD9" w:rsidP="00284A18">
      <w:pPr>
        <w:widowControl/>
        <w:jc w:val="left"/>
        <w:rPr>
          <w:b/>
          <w:sz w:val="32"/>
          <w:szCs w:val="32"/>
        </w:rPr>
      </w:pPr>
    </w:p>
    <w:p w:rsidR="00B47036" w:rsidRDefault="00B47036" w:rsidP="00B47036">
      <w:pPr>
        <w:widowControl/>
        <w:spacing w:line="360" w:lineRule="auto"/>
        <w:jc w:val="center"/>
        <w:rPr>
          <w:b/>
          <w:sz w:val="32"/>
          <w:szCs w:val="32"/>
        </w:rPr>
      </w:pPr>
      <w:r w:rsidRPr="00E10166">
        <w:rPr>
          <w:rFonts w:hint="eastAsia"/>
          <w:b/>
          <w:sz w:val="32"/>
          <w:szCs w:val="32"/>
        </w:rPr>
        <w:t>厂家营业执照</w:t>
      </w:r>
    </w:p>
    <w:p w:rsidR="00B47036" w:rsidRPr="00E10166" w:rsidRDefault="00B47036" w:rsidP="00B47036">
      <w:pPr>
        <w:jc w:val="center"/>
        <w:rPr>
          <w:b/>
          <w:sz w:val="32"/>
          <w:szCs w:val="32"/>
        </w:rPr>
      </w:pPr>
      <w:r>
        <w:rPr>
          <w:rFonts w:hint="eastAsia"/>
          <w:b/>
          <w:sz w:val="32"/>
          <w:szCs w:val="32"/>
        </w:rPr>
        <w:t>（营业执照若无体现注册资本金，须提供体现</w:t>
      </w:r>
      <w:r w:rsidRPr="00467776">
        <w:rPr>
          <w:rFonts w:hint="eastAsia"/>
          <w:b/>
          <w:sz w:val="32"/>
          <w:szCs w:val="32"/>
        </w:rPr>
        <w:t>注册资本</w:t>
      </w:r>
      <w:r>
        <w:rPr>
          <w:rFonts w:hint="eastAsia"/>
          <w:b/>
          <w:sz w:val="32"/>
          <w:szCs w:val="32"/>
        </w:rPr>
        <w:t>金金额的相关证明资料）</w:t>
      </w:r>
    </w:p>
    <w:p w:rsidR="00B47036" w:rsidRPr="00E10166" w:rsidRDefault="00B47036" w:rsidP="00B47036">
      <w:pPr>
        <w:widowControl/>
        <w:spacing w:line="360" w:lineRule="auto"/>
        <w:jc w:val="center"/>
        <w:rPr>
          <w:b/>
          <w:sz w:val="32"/>
          <w:szCs w:val="32"/>
        </w:rPr>
      </w:pPr>
      <w:r w:rsidRPr="00E10166">
        <w:rPr>
          <w:rFonts w:hint="eastAsia"/>
          <w:b/>
          <w:sz w:val="32"/>
          <w:szCs w:val="32"/>
        </w:rPr>
        <w:t>（若为代理商，代理商营业执照也须一并提供）</w:t>
      </w:r>
    </w:p>
    <w:p w:rsidR="00717DD9" w:rsidRPr="00B47036" w:rsidRDefault="00717DD9" w:rsidP="00284A18">
      <w:pPr>
        <w:widowControl/>
        <w:jc w:val="left"/>
        <w:rPr>
          <w:b/>
          <w:sz w:val="32"/>
          <w:szCs w:val="32"/>
        </w:rPr>
      </w:pPr>
    </w:p>
    <w:p w:rsidR="00717DD9" w:rsidRPr="00B47036" w:rsidRDefault="00B47036" w:rsidP="00284A18">
      <w:pPr>
        <w:widowControl/>
        <w:jc w:val="left"/>
        <w:rPr>
          <w:rFonts w:ascii="宋体" w:hAnsi="宋体"/>
          <w:kern w:val="0"/>
          <w:sz w:val="28"/>
          <w:szCs w:val="28"/>
        </w:rPr>
      </w:pPr>
      <w:r w:rsidRPr="00B47036">
        <w:rPr>
          <w:rFonts w:ascii="宋体" w:hAnsi="宋体" w:hint="eastAsia"/>
          <w:b/>
          <w:bCs/>
          <w:kern w:val="0"/>
          <w:sz w:val="28"/>
          <w:szCs w:val="28"/>
        </w:rPr>
        <w:t>评分依据：</w:t>
      </w:r>
      <w:r w:rsidRPr="00B47036">
        <w:rPr>
          <w:rFonts w:ascii="宋体" w:hAnsi="宋体" w:hint="eastAsia"/>
          <w:kern w:val="0"/>
          <w:sz w:val="28"/>
          <w:szCs w:val="28"/>
        </w:rPr>
        <w:t>提供营业执照复印件或其他相关证明资料</w:t>
      </w:r>
      <w:r w:rsidR="00E77548">
        <w:rPr>
          <w:rFonts w:ascii="宋体" w:hAnsi="宋体" w:hint="eastAsia"/>
          <w:kern w:val="0"/>
          <w:sz w:val="28"/>
          <w:szCs w:val="28"/>
        </w:rPr>
        <w:t>；</w:t>
      </w:r>
    </w:p>
    <w:p w:rsidR="00B47036" w:rsidRPr="00B47036" w:rsidRDefault="00B47036" w:rsidP="00B47036">
      <w:pPr>
        <w:rPr>
          <w:rFonts w:ascii="宋体" w:hAnsi="宋体"/>
          <w:kern w:val="0"/>
          <w:sz w:val="28"/>
          <w:szCs w:val="28"/>
        </w:rPr>
      </w:pPr>
      <w:r w:rsidRPr="00B47036">
        <w:rPr>
          <w:rFonts w:ascii="宋体" w:hAnsi="宋体" w:hint="eastAsia"/>
          <w:b/>
          <w:bCs/>
          <w:kern w:val="0"/>
          <w:sz w:val="28"/>
          <w:szCs w:val="28"/>
        </w:rPr>
        <w:t>评分标准：</w:t>
      </w:r>
      <w:r w:rsidRPr="00B47036">
        <w:rPr>
          <w:rFonts w:ascii="宋体" w:hAnsi="宋体" w:hint="eastAsia"/>
          <w:kern w:val="0"/>
          <w:sz w:val="28"/>
          <w:szCs w:val="28"/>
        </w:rPr>
        <w:t>注册资本金为50万元-100万元(含50万元)得4分；注册资本金为100万元-1000万元(含100万元)得6分;1000万元-5000万元(含1000万元)得8分;5000万元及以上的得10分;其余不得分。</w:t>
      </w:r>
    </w:p>
    <w:p w:rsidR="00717DD9" w:rsidRPr="00B47036" w:rsidRDefault="00717DD9" w:rsidP="00284A18">
      <w:pPr>
        <w:widowControl/>
        <w:jc w:val="left"/>
        <w:rPr>
          <w:rFonts w:ascii="宋体" w:hAnsi="宋体"/>
          <w:kern w:val="0"/>
          <w:sz w:val="28"/>
          <w:szCs w:val="28"/>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Pr="00E10166" w:rsidRDefault="00717DD9" w:rsidP="00284A18">
      <w:pPr>
        <w:widowControl/>
        <w:jc w:val="left"/>
        <w:rPr>
          <w:b/>
          <w:sz w:val="32"/>
          <w:szCs w:val="32"/>
        </w:rPr>
      </w:pPr>
    </w:p>
    <w:p w:rsidR="00717DD9" w:rsidRDefault="00717DD9" w:rsidP="00284A18">
      <w:pPr>
        <w:widowControl/>
        <w:jc w:val="left"/>
        <w:rPr>
          <w:b/>
          <w:sz w:val="32"/>
          <w:szCs w:val="32"/>
        </w:rPr>
      </w:pPr>
    </w:p>
    <w:p w:rsidR="00BC6DC0" w:rsidRDefault="00BC6DC0" w:rsidP="00284A18">
      <w:pPr>
        <w:widowControl/>
        <w:jc w:val="left"/>
        <w:rPr>
          <w:b/>
          <w:sz w:val="32"/>
          <w:szCs w:val="32"/>
        </w:rPr>
      </w:pPr>
    </w:p>
    <w:p w:rsidR="00BC6DC0" w:rsidRPr="00E10166" w:rsidRDefault="00BC6DC0" w:rsidP="00284A18">
      <w:pPr>
        <w:widowControl/>
        <w:jc w:val="left"/>
        <w:rPr>
          <w:b/>
          <w:sz w:val="32"/>
          <w:szCs w:val="32"/>
        </w:rPr>
      </w:pPr>
    </w:p>
    <w:p w:rsidR="00BC6DC0" w:rsidRPr="00BC6DC0" w:rsidRDefault="00BC6DC0" w:rsidP="00BC6DC0">
      <w:pPr>
        <w:jc w:val="center"/>
        <w:rPr>
          <w:rFonts w:asciiTheme="minorEastAsia" w:hAnsiTheme="minorEastAsia"/>
          <w:b/>
          <w:sz w:val="28"/>
          <w:szCs w:val="28"/>
        </w:rPr>
      </w:pPr>
      <w:r w:rsidRPr="00BC6DC0">
        <w:rPr>
          <w:rFonts w:asciiTheme="minorEastAsia" w:hAnsiTheme="minorEastAsia" w:hint="eastAsia"/>
          <w:b/>
          <w:sz w:val="28"/>
          <w:szCs w:val="28"/>
        </w:rPr>
        <w:t>生产规模、生产能力</w:t>
      </w:r>
    </w:p>
    <w:p w:rsidR="00BC6DC0" w:rsidRDefault="00BC6DC0" w:rsidP="00BC6DC0">
      <w:pPr>
        <w:rPr>
          <w:rFonts w:ascii="宋体" w:hAnsi="宋体"/>
          <w:kern w:val="0"/>
          <w:sz w:val="28"/>
          <w:szCs w:val="28"/>
        </w:rPr>
      </w:pPr>
      <w:r w:rsidRPr="00B47036">
        <w:rPr>
          <w:rFonts w:ascii="宋体" w:hAnsi="宋体" w:hint="eastAsia"/>
          <w:b/>
          <w:bCs/>
          <w:kern w:val="0"/>
          <w:sz w:val="28"/>
          <w:szCs w:val="28"/>
        </w:rPr>
        <w:t>评分依据：</w:t>
      </w:r>
      <w:r w:rsidRPr="00BC6DC0">
        <w:rPr>
          <w:rFonts w:ascii="宋体" w:hAnsi="宋体" w:hint="eastAsia"/>
          <w:kern w:val="0"/>
          <w:sz w:val="28"/>
          <w:szCs w:val="28"/>
        </w:rPr>
        <w:t>提供工厂规模到生产流程整体的图片或实地拍摄视频及相关企业介绍进行评分：体现规模和生产能力强得优；比较清楚体现规模和生产能力较好得良；体现规模和生产能力较一般为一般；未能体现规模和生产能力为差。</w:t>
      </w:r>
    </w:p>
    <w:p w:rsidR="00AE578D" w:rsidRPr="00AE578D" w:rsidRDefault="00B47036" w:rsidP="00AE578D">
      <w:pPr>
        <w:rPr>
          <w:rFonts w:ascii="宋体" w:hAnsi="宋体"/>
          <w:kern w:val="0"/>
          <w:sz w:val="28"/>
          <w:szCs w:val="28"/>
        </w:rPr>
      </w:pPr>
      <w:r w:rsidRPr="00AE578D">
        <w:rPr>
          <w:rFonts w:ascii="宋体" w:hAnsi="宋体" w:hint="eastAsia"/>
          <w:b/>
          <w:bCs/>
          <w:kern w:val="0"/>
          <w:sz w:val="28"/>
          <w:szCs w:val="28"/>
        </w:rPr>
        <w:t>评分标准：</w:t>
      </w:r>
      <w:r w:rsidR="00AE578D" w:rsidRPr="00AE578D">
        <w:rPr>
          <w:rFonts w:ascii="宋体" w:hAnsi="宋体" w:hint="eastAsia"/>
          <w:kern w:val="0"/>
          <w:sz w:val="28"/>
          <w:szCs w:val="28"/>
        </w:rPr>
        <w:t>根据工厂规模和生产能力进行评分：优得6分，良得4分，一般得2分，差不得分。</w:t>
      </w:r>
    </w:p>
    <w:p w:rsidR="00B47036" w:rsidRPr="00AE578D" w:rsidRDefault="00B47036" w:rsidP="00BC6DC0">
      <w:pPr>
        <w:rPr>
          <w:rFonts w:ascii="宋体" w:hAnsi="宋体"/>
          <w:kern w:val="0"/>
          <w:sz w:val="28"/>
          <w:szCs w:val="28"/>
        </w:rPr>
      </w:pPr>
    </w:p>
    <w:p w:rsidR="00717DD9" w:rsidRPr="00BC6DC0"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Default="00717DD9" w:rsidP="00284A18">
      <w:pPr>
        <w:widowControl/>
        <w:spacing w:line="360" w:lineRule="auto"/>
        <w:jc w:val="center"/>
        <w:rPr>
          <w:b/>
          <w:sz w:val="32"/>
          <w:szCs w:val="32"/>
        </w:rPr>
      </w:pPr>
    </w:p>
    <w:p w:rsidR="00D10664" w:rsidRPr="00E10166" w:rsidRDefault="00D10664" w:rsidP="00284A18">
      <w:pPr>
        <w:widowControl/>
        <w:spacing w:line="360" w:lineRule="auto"/>
        <w:jc w:val="center"/>
        <w:rPr>
          <w:b/>
          <w:sz w:val="32"/>
          <w:szCs w:val="32"/>
        </w:rPr>
      </w:pPr>
    </w:p>
    <w:p w:rsidR="00BC6DC0" w:rsidRPr="00BC6DC0" w:rsidRDefault="00BC6DC0" w:rsidP="00BC6DC0">
      <w:pPr>
        <w:widowControl/>
        <w:jc w:val="center"/>
        <w:rPr>
          <w:rFonts w:asciiTheme="minorEastAsia" w:hAnsiTheme="minorEastAsia"/>
          <w:b/>
          <w:sz w:val="28"/>
          <w:szCs w:val="28"/>
        </w:rPr>
      </w:pPr>
      <w:r w:rsidRPr="00BC6DC0">
        <w:rPr>
          <w:rFonts w:asciiTheme="minorEastAsia" w:hAnsiTheme="minorEastAsia" w:hint="eastAsia"/>
          <w:b/>
          <w:sz w:val="28"/>
          <w:szCs w:val="28"/>
        </w:rPr>
        <w:t>参与技术编制情况</w:t>
      </w:r>
    </w:p>
    <w:p w:rsidR="00D10664" w:rsidRPr="00D10664" w:rsidRDefault="00254F26" w:rsidP="00D10664">
      <w:pPr>
        <w:rPr>
          <w:rFonts w:ascii="宋体" w:hAnsi="宋体"/>
          <w:kern w:val="0"/>
          <w:sz w:val="28"/>
          <w:szCs w:val="28"/>
        </w:rPr>
      </w:pPr>
      <w:r w:rsidRPr="00AE578D">
        <w:rPr>
          <w:rFonts w:ascii="宋体" w:hAnsi="宋体" w:hint="eastAsia"/>
          <w:b/>
          <w:bCs/>
          <w:kern w:val="0"/>
          <w:sz w:val="28"/>
          <w:szCs w:val="28"/>
        </w:rPr>
        <w:t>评分依据：</w:t>
      </w:r>
      <w:r w:rsidR="00D10664" w:rsidRPr="00D10664">
        <w:rPr>
          <w:rFonts w:ascii="宋体" w:hAnsi="宋体" w:hint="eastAsia"/>
          <w:kern w:val="0"/>
          <w:sz w:val="28"/>
          <w:szCs w:val="28"/>
        </w:rPr>
        <w:t>提供企业参与技术编制相关证明资料</w:t>
      </w:r>
      <w:r w:rsidR="00D10664">
        <w:rPr>
          <w:rFonts w:ascii="宋体" w:hAnsi="宋体" w:hint="eastAsia"/>
          <w:kern w:val="0"/>
          <w:sz w:val="28"/>
          <w:szCs w:val="28"/>
        </w:rPr>
        <w:t>；</w:t>
      </w:r>
    </w:p>
    <w:p w:rsidR="00AE578D" w:rsidRPr="00BC6DC0" w:rsidRDefault="00AE578D" w:rsidP="00AE578D">
      <w:pPr>
        <w:rPr>
          <w:rFonts w:ascii="宋体" w:hAnsi="宋体"/>
          <w:kern w:val="0"/>
          <w:sz w:val="28"/>
          <w:szCs w:val="28"/>
        </w:rPr>
      </w:pPr>
      <w:r w:rsidRPr="00AE578D">
        <w:rPr>
          <w:rFonts w:ascii="宋体" w:hAnsi="宋体" w:hint="eastAsia"/>
          <w:b/>
          <w:bCs/>
          <w:kern w:val="0"/>
          <w:sz w:val="28"/>
          <w:szCs w:val="28"/>
        </w:rPr>
        <w:t>评分标准：</w:t>
      </w:r>
      <w:r w:rsidRPr="00BC6DC0">
        <w:rPr>
          <w:rFonts w:ascii="宋体" w:hAnsi="宋体" w:hint="eastAsia"/>
          <w:kern w:val="0"/>
          <w:sz w:val="28"/>
          <w:szCs w:val="28"/>
        </w:rPr>
        <w:t>企业为国际或国家标准参编单位得3分；为行业标准参编单位得2分；为地方标准参编单位得1分。</w:t>
      </w:r>
    </w:p>
    <w:p w:rsidR="00BC6DC0" w:rsidRPr="00AE578D" w:rsidRDefault="00BC6DC0" w:rsidP="00BC6DC0">
      <w:pPr>
        <w:widowControl/>
        <w:jc w:val="left"/>
        <w:rPr>
          <w:rFonts w:ascii="宋体" w:hAnsi="宋体"/>
          <w:kern w:val="0"/>
          <w:sz w:val="18"/>
          <w:szCs w:val="18"/>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Pr="00E10166" w:rsidRDefault="00717DD9" w:rsidP="00284A18">
      <w:pPr>
        <w:widowControl/>
        <w:spacing w:line="360" w:lineRule="auto"/>
        <w:jc w:val="center"/>
        <w:rPr>
          <w:b/>
          <w:sz w:val="32"/>
          <w:szCs w:val="32"/>
        </w:rPr>
      </w:pPr>
    </w:p>
    <w:p w:rsidR="00717DD9" w:rsidRDefault="00717DD9" w:rsidP="00284A18">
      <w:pPr>
        <w:widowControl/>
        <w:spacing w:line="360" w:lineRule="auto"/>
        <w:jc w:val="center"/>
        <w:rPr>
          <w:b/>
          <w:sz w:val="32"/>
          <w:szCs w:val="32"/>
        </w:rPr>
      </w:pPr>
    </w:p>
    <w:p w:rsidR="005C6C20" w:rsidRDefault="005C6C20" w:rsidP="00284A18">
      <w:pPr>
        <w:widowControl/>
        <w:spacing w:line="360" w:lineRule="auto"/>
        <w:jc w:val="center"/>
        <w:rPr>
          <w:b/>
          <w:sz w:val="32"/>
          <w:szCs w:val="32"/>
        </w:rPr>
      </w:pPr>
    </w:p>
    <w:p w:rsidR="00254F26" w:rsidRPr="00254F26" w:rsidRDefault="00254F26" w:rsidP="00254F26">
      <w:pPr>
        <w:jc w:val="center"/>
        <w:rPr>
          <w:rFonts w:asciiTheme="minorEastAsia" w:hAnsiTheme="minorEastAsia"/>
          <w:b/>
          <w:sz w:val="28"/>
          <w:szCs w:val="28"/>
        </w:rPr>
      </w:pPr>
      <w:r w:rsidRPr="00254F26">
        <w:rPr>
          <w:rFonts w:asciiTheme="minorEastAsia" w:hAnsiTheme="minorEastAsia" w:hint="eastAsia"/>
          <w:b/>
          <w:sz w:val="28"/>
          <w:szCs w:val="28"/>
        </w:rPr>
        <w:t>企业的财务状况（最新一期年度的收入情况）</w:t>
      </w:r>
    </w:p>
    <w:p w:rsidR="00254F26" w:rsidRPr="00254F26" w:rsidRDefault="00254F26" w:rsidP="00254F26">
      <w:pPr>
        <w:rPr>
          <w:rFonts w:ascii="宋体" w:hAnsi="宋体"/>
          <w:kern w:val="0"/>
          <w:sz w:val="28"/>
          <w:szCs w:val="28"/>
        </w:rPr>
      </w:pPr>
      <w:r w:rsidRPr="00E77548">
        <w:rPr>
          <w:rFonts w:ascii="宋体" w:hAnsi="宋体" w:hint="eastAsia"/>
          <w:b/>
          <w:bCs/>
          <w:kern w:val="0"/>
          <w:sz w:val="28"/>
          <w:szCs w:val="28"/>
        </w:rPr>
        <w:t>评分依据：</w:t>
      </w:r>
      <w:r w:rsidRPr="00254F26">
        <w:rPr>
          <w:rFonts w:ascii="宋体" w:hAnsi="宋体" w:hint="eastAsia"/>
          <w:kern w:val="0"/>
          <w:sz w:val="28"/>
          <w:szCs w:val="28"/>
        </w:rPr>
        <w:t>提供最新一期年度财务审计报告（须体现营业收入、利润）资料进行对比：营业收入和利润较优为优；营业收入和利润良好为良；营业收入和利润为一般为一般；其余为差。</w:t>
      </w:r>
    </w:p>
    <w:p w:rsidR="00E77548" w:rsidRPr="00E77548" w:rsidRDefault="00AE578D" w:rsidP="00E77548">
      <w:pPr>
        <w:rPr>
          <w:rFonts w:ascii="宋体" w:hAnsi="宋体"/>
          <w:kern w:val="0"/>
          <w:sz w:val="28"/>
          <w:szCs w:val="28"/>
        </w:rPr>
      </w:pPr>
      <w:r w:rsidRPr="00AE578D">
        <w:rPr>
          <w:rFonts w:ascii="宋体" w:hAnsi="宋体" w:hint="eastAsia"/>
          <w:b/>
          <w:bCs/>
          <w:kern w:val="0"/>
          <w:sz w:val="28"/>
          <w:szCs w:val="28"/>
        </w:rPr>
        <w:t>评分标</w:t>
      </w:r>
      <w:r w:rsidRPr="00E77548">
        <w:rPr>
          <w:rFonts w:ascii="宋体" w:hAnsi="宋体" w:hint="eastAsia"/>
          <w:b/>
          <w:bCs/>
          <w:kern w:val="0"/>
          <w:sz w:val="28"/>
          <w:szCs w:val="28"/>
        </w:rPr>
        <w:t>准：</w:t>
      </w:r>
      <w:r w:rsidR="00E77548" w:rsidRPr="00E77548">
        <w:rPr>
          <w:rFonts w:ascii="宋体" w:hAnsi="宋体" w:hint="eastAsia"/>
          <w:kern w:val="0"/>
          <w:sz w:val="28"/>
          <w:szCs w:val="28"/>
        </w:rPr>
        <w:t>根据厂家最新一期年度财务审计报告情况进行评分：优得3分，良得2分，一般得1分，差不得分。</w:t>
      </w:r>
    </w:p>
    <w:p w:rsidR="00254F26" w:rsidRPr="00E77548" w:rsidRDefault="00254F26" w:rsidP="00AE578D">
      <w:pPr>
        <w:widowControl/>
        <w:spacing w:line="360" w:lineRule="auto"/>
        <w:jc w:val="left"/>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E77548" w:rsidRDefault="00E77548"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Pr="00254F26" w:rsidRDefault="00254F26" w:rsidP="00254F26">
      <w:pPr>
        <w:jc w:val="center"/>
        <w:rPr>
          <w:rFonts w:asciiTheme="minorEastAsia" w:hAnsiTheme="minorEastAsia"/>
          <w:b/>
          <w:sz w:val="28"/>
          <w:szCs w:val="28"/>
        </w:rPr>
      </w:pPr>
      <w:r w:rsidRPr="00254F26">
        <w:rPr>
          <w:rFonts w:asciiTheme="minorEastAsia" w:hAnsiTheme="minorEastAsia" w:hint="eastAsia"/>
          <w:b/>
          <w:sz w:val="28"/>
          <w:szCs w:val="28"/>
        </w:rPr>
        <w:t>资信等级</w:t>
      </w:r>
    </w:p>
    <w:p w:rsidR="00254F26" w:rsidRDefault="00254F26" w:rsidP="00254F26">
      <w:r w:rsidRPr="00E77548">
        <w:rPr>
          <w:rFonts w:asciiTheme="minorEastAsia" w:hAnsiTheme="minorEastAsia" w:hint="eastAsia"/>
          <w:b/>
          <w:sz w:val="28"/>
          <w:szCs w:val="28"/>
        </w:rPr>
        <w:t>评分依</w:t>
      </w:r>
      <w:r w:rsidRPr="00E77548">
        <w:rPr>
          <w:rFonts w:ascii="宋体" w:hAnsi="宋体" w:hint="eastAsia"/>
          <w:b/>
          <w:kern w:val="0"/>
          <w:sz w:val="28"/>
          <w:szCs w:val="28"/>
        </w:rPr>
        <w:t>据：</w:t>
      </w:r>
      <w:r w:rsidRPr="00254F26">
        <w:rPr>
          <w:rFonts w:ascii="宋体" w:hAnsi="宋体" w:hint="eastAsia"/>
          <w:kern w:val="0"/>
          <w:sz w:val="28"/>
          <w:szCs w:val="28"/>
        </w:rPr>
        <w:t>提供银行或第三方机构开具的资信等级证明资料</w:t>
      </w:r>
      <w:r w:rsidR="00E77548">
        <w:rPr>
          <w:rFonts w:ascii="宋体" w:hAnsi="宋体" w:hint="eastAsia"/>
          <w:kern w:val="0"/>
          <w:sz w:val="28"/>
          <w:szCs w:val="28"/>
        </w:rPr>
        <w:t>；</w:t>
      </w:r>
    </w:p>
    <w:p w:rsidR="00E77548" w:rsidRDefault="00AE578D" w:rsidP="00E77548">
      <w:r w:rsidRPr="00AE578D">
        <w:rPr>
          <w:rFonts w:ascii="宋体" w:hAnsi="宋体" w:hint="eastAsia"/>
          <w:b/>
          <w:bCs/>
          <w:kern w:val="0"/>
          <w:sz w:val="28"/>
          <w:szCs w:val="28"/>
        </w:rPr>
        <w:t>评分标准：</w:t>
      </w:r>
      <w:r w:rsidR="00E77548" w:rsidRPr="00E77548">
        <w:rPr>
          <w:rFonts w:ascii="宋体" w:hAnsi="宋体" w:hint="eastAsia"/>
          <w:kern w:val="0"/>
          <w:sz w:val="28"/>
          <w:szCs w:val="28"/>
        </w:rPr>
        <w:t>企业取得AA级及以上得2分，A级及以上得1分，其余不得分。</w:t>
      </w:r>
    </w:p>
    <w:p w:rsidR="00254F26" w:rsidRPr="00E77548" w:rsidRDefault="00254F26" w:rsidP="00AE578D">
      <w:pPr>
        <w:widowControl/>
        <w:spacing w:line="360" w:lineRule="auto"/>
        <w:jc w:val="left"/>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Pr="00254F26" w:rsidRDefault="00254F26" w:rsidP="00254F26">
      <w:pPr>
        <w:jc w:val="center"/>
        <w:rPr>
          <w:rFonts w:asciiTheme="minorEastAsia" w:hAnsiTheme="minorEastAsia"/>
          <w:b/>
          <w:sz w:val="28"/>
          <w:szCs w:val="28"/>
        </w:rPr>
      </w:pPr>
      <w:r w:rsidRPr="00254F26">
        <w:rPr>
          <w:rFonts w:asciiTheme="minorEastAsia" w:hAnsiTheme="minorEastAsia" w:hint="eastAsia"/>
          <w:b/>
          <w:sz w:val="28"/>
          <w:szCs w:val="28"/>
        </w:rPr>
        <w:t>企业守信</w:t>
      </w:r>
    </w:p>
    <w:p w:rsidR="00254F26" w:rsidRPr="00254F26" w:rsidRDefault="00254F26" w:rsidP="00254F26">
      <w:r w:rsidRPr="00122A01">
        <w:rPr>
          <w:rFonts w:asciiTheme="minorEastAsia" w:hAnsiTheme="minorEastAsia" w:hint="eastAsia"/>
          <w:b/>
          <w:sz w:val="28"/>
          <w:szCs w:val="28"/>
        </w:rPr>
        <w:t>评分依</w:t>
      </w:r>
      <w:r w:rsidRPr="00122A01">
        <w:rPr>
          <w:rFonts w:ascii="宋体" w:hAnsi="宋体" w:hint="eastAsia"/>
          <w:b/>
          <w:kern w:val="0"/>
          <w:sz w:val="28"/>
          <w:szCs w:val="28"/>
        </w:rPr>
        <w:t>据：</w:t>
      </w:r>
      <w:r w:rsidRPr="00254F26">
        <w:rPr>
          <w:rFonts w:asciiTheme="minorEastAsia" w:hAnsiTheme="minorEastAsia" w:hint="eastAsia"/>
          <w:bCs/>
          <w:sz w:val="28"/>
          <w:szCs w:val="28"/>
        </w:rPr>
        <w:t>企业在信用中国网站被列为守信激励对象</w:t>
      </w:r>
      <w:r>
        <w:rPr>
          <w:rFonts w:hint="eastAsia"/>
        </w:rPr>
        <w:t>，</w:t>
      </w:r>
      <w:r w:rsidRPr="00254F26">
        <w:rPr>
          <w:rFonts w:asciiTheme="minorEastAsia" w:hAnsiTheme="minorEastAsia" w:hint="eastAsia"/>
          <w:bCs/>
          <w:sz w:val="28"/>
          <w:szCs w:val="28"/>
        </w:rPr>
        <w:t>提供信用中国网站（www.creditchina.gov.cn）截图证明</w:t>
      </w:r>
      <w:r w:rsidR="004C4EB5">
        <w:rPr>
          <w:rFonts w:asciiTheme="minorEastAsia" w:hAnsiTheme="minorEastAsia" w:hint="eastAsia"/>
          <w:bCs/>
          <w:sz w:val="28"/>
          <w:szCs w:val="28"/>
        </w:rPr>
        <w:t>；</w:t>
      </w:r>
    </w:p>
    <w:p w:rsidR="00122A01" w:rsidRDefault="00AE578D" w:rsidP="00122A01">
      <w:r w:rsidRPr="00AE578D">
        <w:rPr>
          <w:rFonts w:ascii="宋体" w:hAnsi="宋体" w:hint="eastAsia"/>
          <w:b/>
          <w:bCs/>
          <w:kern w:val="0"/>
          <w:sz w:val="28"/>
          <w:szCs w:val="28"/>
        </w:rPr>
        <w:t>评分标准：</w:t>
      </w:r>
      <w:r w:rsidR="00122A01" w:rsidRPr="00122A01">
        <w:rPr>
          <w:rFonts w:asciiTheme="minorEastAsia" w:hAnsiTheme="minorEastAsia" w:hint="eastAsia"/>
          <w:bCs/>
          <w:sz w:val="28"/>
          <w:szCs w:val="28"/>
        </w:rPr>
        <w:t>企业在信用中国网站被列为守信激励对象得2分；没有不得分。</w:t>
      </w:r>
    </w:p>
    <w:p w:rsidR="00254F26" w:rsidRPr="00122A01" w:rsidRDefault="00254F26" w:rsidP="00AE578D">
      <w:pPr>
        <w:widowControl/>
        <w:spacing w:line="360" w:lineRule="auto"/>
        <w:jc w:val="left"/>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Pr="00254F26" w:rsidRDefault="00254F26" w:rsidP="00254F26">
      <w:pPr>
        <w:jc w:val="center"/>
        <w:rPr>
          <w:rFonts w:asciiTheme="minorEastAsia" w:hAnsiTheme="minorEastAsia"/>
          <w:b/>
          <w:sz w:val="28"/>
          <w:szCs w:val="28"/>
        </w:rPr>
      </w:pPr>
      <w:r w:rsidRPr="00254F26">
        <w:rPr>
          <w:rFonts w:asciiTheme="minorEastAsia" w:hAnsiTheme="minorEastAsia" w:hint="eastAsia"/>
          <w:b/>
          <w:sz w:val="28"/>
          <w:szCs w:val="28"/>
        </w:rPr>
        <w:t>注册商标、驰名商标</w:t>
      </w:r>
    </w:p>
    <w:p w:rsidR="00254F26" w:rsidRPr="00254F26" w:rsidRDefault="00254F26" w:rsidP="005C5EE5">
      <w:pPr>
        <w:jc w:val="left"/>
        <w:rPr>
          <w:rFonts w:asciiTheme="minorEastAsia" w:hAnsiTheme="minorEastAsia"/>
          <w:bCs/>
          <w:sz w:val="28"/>
          <w:szCs w:val="28"/>
        </w:rPr>
      </w:pPr>
      <w:r w:rsidRPr="005C5EE5">
        <w:rPr>
          <w:rFonts w:asciiTheme="minorEastAsia" w:hAnsiTheme="minorEastAsia" w:hint="eastAsia"/>
          <w:b/>
          <w:sz w:val="28"/>
          <w:szCs w:val="28"/>
        </w:rPr>
        <w:t>评分依据：</w:t>
      </w:r>
      <w:r w:rsidRPr="00254F26">
        <w:rPr>
          <w:rFonts w:asciiTheme="minorEastAsia" w:hAnsiTheme="minorEastAsia" w:hint="eastAsia"/>
          <w:bCs/>
          <w:sz w:val="28"/>
          <w:szCs w:val="28"/>
        </w:rPr>
        <w:t>提供商标、</w:t>
      </w:r>
      <w:r w:rsidR="005C5EE5" w:rsidRPr="005C5EE5">
        <w:rPr>
          <w:rFonts w:asciiTheme="minorEastAsia" w:hAnsiTheme="minorEastAsia" w:hint="eastAsia"/>
          <w:bCs/>
          <w:sz w:val="28"/>
          <w:szCs w:val="28"/>
        </w:rPr>
        <w:t>驰名商标</w:t>
      </w:r>
      <w:r w:rsidRPr="00254F26">
        <w:rPr>
          <w:rFonts w:asciiTheme="minorEastAsia" w:hAnsiTheme="minorEastAsia" w:hint="eastAsia"/>
          <w:bCs/>
          <w:sz w:val="28"/>
          <w:szCs w:val="28"/>
        </w:rPr>
        <w:t>证书等证明资料（如中国商标网截图</w:t>
      </w:r>
      <w:r w:rsidR="005C5EE5" w:rsidRPr="005C5EE5">
        <w:rPr>
          <w:rFonts w:asciiTheme="minorEastAsia" w:hAnsiTheme="minorEastAsia"/>
          <w:bCs/>
          <w:sz w:val="28"/>
          <w:szCs w:val="28"/>
        </w:rPr>
        <w:t>http://sbj.cnipa.gov.cn</w:t>
      </w:r>
      <w:r w:rsidRPr="00254F26">
        <w:rPr>
          <w:rFonts w:asciiTheme="minorEastAsia" w:hAnsiTheme="minorEastAsia" w:hint="eastAsia"/>
          <w:bCs/>
          <w:sz w:val="28"/>
          <w:szCs w:val="28"/>
        </w:rPr>
        <w:t>等证明资料）</w:t>
      </w:r>
      <w:r w:rsidR="004C4EB5">
        <w:rPr>
          <w:rFonts w:asciiTheme="minorEastAsia" w:hAnsiTheme="minorEastAsia" w:hint="eastAsia"/>
          <w:bCs/>
          <w:sz w:val="28"/>
          <w:szCs w:val="28"/>
        </w:rPr>
        <w:t>；</w:t>
      </w:r>
    </w:p>
    <w:p w:rsidR="005C5EE5" w:rsidRPr="005C5EE5" w:rsidRDefault="00AE578D" w:rsidP="005C5EE5">
      <w:pPr>
        <w:rPr>
          <w:rFonts w:asciiTheme="minorEastAsia" w:hAnsiTheme="minorEastAsia"/>
          <w:bCs/>
          <w:sz w:val="28"/>
          <w:szCs w:val="28"/>
        </w:rPr>
      </w:pPr>
      <w:r w:rsidRPr="00AE578D">
        <w:rPr>
          <w:rFonts w:ascii="宋体" w:hAnsi="宋体" w:hint="eastAsia"/>
          <w:b/>
          <w:bCs/>
          <w:kern w:val="0"/>
          <w:sz w:val="28"/>
          <w:szCs w:val="28"/>
        </w:rPr>
        <w:t>评分标准：</w:t>
      </w:r>
      <w:r w:rsidR="005C5EE5" w:rsidRPr="005C5EE5">
        <w:rPr>
          <w:rFonts w:asciiTheme="minorEastAsia" w:hAnsiTheme="minorEastAsia" w:hint="eastAsia"/>
          <w:bCs/>
          <w:sz w:val="28"/>
          <w:szCs w:val="28"/>
        </w:rPr>
        <w:t>企业获得注册商标得2分；品牌获得工商管理局颁发的“驰名商标”得1分；没有不得分。</w:t>
      </w:r>
    </w:p>
    <w:p w:rsidR="00254F26" w:rsidRDefault="00254F26" w:rsidP="00284A18">
      <w:pPr>
        <w:widowControl/>
        <w:spacing w:line="360" w:lineRule="auto"/>
        <w:jc w:val="center"/>
        <w:rPr>
          <w:b/>
          <w:sz w:val="32"/>
          <w:szCs w:val="32"/>
        </w:rPr>
      </w:pPr>
    </w:p>
    <w:p w:rsidR="005C5EE5" w:rsidRDefault="005C5EE5"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Default="00254F26" w:rsidP="00284A18">
      <w:pPr>
        <w:widowControl/>
        <w:spacing w:line="360" w:lineRule="auto"/>
        <w:jc w:val="center"/>
        <w:rPr>
          <w:b/>
          <w:sz w:val="32"/>
          <w:szCs w:val="32"/>
        </w:rPr>
      </w:pPr>
    </w:p>
    <w:p w:rsidR="00254F26" w:rsidRPr="00E11A3D" w:rsidRDefault="00254F26" w:rsidP="00E11A3D">
      <w:pPr>
        <w:jc w:val="center"/>
        <w:rPr>
          <w:rFonts w:asciiTheme="minorEastAsia" w:hAnsiTheme="minorEastAsia"/>
          <w:b/>
          <w:sz w:val="28"/>
          <w:szCs w:val="28"/>
        </w:rPr>
      </w:pPr>
      <w:r w:rsidRPr="00E11A3D">
        <w:rPr>
          <w:rFonts w:asciiTheme="minorEastAsia" w:hAnsiTheme="minorEastAsia" w:hint="eastAsia"/>
          <w:b/>
          <w:sz w:val="28"/>
          <w:szCs w:val="28"/>
        </w:rPr>
        <w:t>福建省内有自行成立的公司或代理公司</w:t>
      </w:r>
    </w:p>
    <w:p w:rsidR="00E11A3D" w:rsidRDefault="00E11A3D" w:rsidP="00E11A3D">
      <w:r w:rsidRPr="004C4EB5">
        <w:rPr>
          <w:rFonts w:asciiTheme="minorEastAsia" w:hAnsiTheme="minorEastAsia" w:hint="eastAsia"/>
          <w:b/>
          <w:sz w:val="28"/>
          <w:szCs w:val="28"/>
        </w:rPr>
        <w:t>评分依据：</w:t>
      </w:r>
      <w:r w:rsidRPr="00E11A3D">
        <w:rPr>
          <w:rFonts w:asciiTheme="minorEastAsia" w:hAnsiTheme="minorEastAsia" w:hint="eastAsia"/>
          <w:bCs/>
          <w:sz w:val="28"/>
          <w:szCs w:val="28"/>
        </w:rPr>
        <w:t>公司或成立分公司须提供注册地为福建省内的工商营业执照资料；代理公司须提供厂家授权书、注册地为福建省内的工商营业执照等资料</w:t>
      </w:r>
      <w:r w:rsidR="004C4EB5">
        <w:rPr>
          <w:rFonts w:asciiTheme="minorEastAsia" w:hAnsiTheme="minorEastAsia" w:hint="eastAsia"/>
          <w:bCs/>
          <w:sz w:val="28"/>
          <w:szCs w:val="28"/>
        </w:rPr>
        <w:t>；</w:t>
      </w:r>
    </w:p>
    <w:p w:rsidR="00597E65" w:rsidRDefault="00AE578D" w:rsidP="00597E65">
      <w:r w:rsidRPr="00AE578D">
        <w:rPr>
          <w:rFonts w:ascii="宋体" w:hAnsi="宋体" w:hint="eastAsia"/>
          <w:b/>
          <w:bCs/>
          <w:kern w:val="0"/>
          <w:sz w:val="28"/>
          <w:szCs w:val="28"/>
        </w:rPr>
        <w:t>评分标准：</w:t>
      </w:r>
      <w:r w:rsidR="00597E65" w:rsidRPr="00597E65">
        <w:rPr>
          <w:rFonts w:asciiTheme="minorEastAsia" w:hAnsiTheme="minorEastAsia" w:hint="eastAsia"/>
          <w:bCs/>
          <w:sz w:val="28"/>
          <w:szCs w:val="28"/>
        </w:rPr>
        <w:t>公司或成立分公司注册福建省内得4分；在福建省内有授权的销售地在或售后服务代理公司得2分；其余不得分。</w:t>
      </w:r>
    </w:p>
    <w:p w:rsidR="00254F26" w:rsidRPr="00597E65" w:rsidRDefault="00254F26" w:rsidP="00AE578D">
      <w:pPr>
        <w:widowControl/>
        <w:spacing w:line="360" w:lineRule="auto"/>
        <w:jc w:val="left"/>
        <w:rPr>
          <w:b/>
          <w:sz w:val="32"/>
          <w:szCs w:val="32"/>
        </w:rPr>
      </w:pP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Pr="00E11A3D" w:rsidRDefault="00E11A3D" w:rsidP="00E11A3D">
      <w:pPr>
        <w:jc w:val="center"/>
        <w:rPr>
          <w:rFonts w:asciiTheme="minorEastAsia" w:hAnsiTheme="minorEastAsia"/>
          <w:b/>
          <w:sz w:val="28"/>
          <w:szCs w:val="28"/>
        </w:rPr>
      </w:pPr>
      <w:r w:rsidRPr="00E11A3D">
        <w:rPr>
          <w:rFonts w:asciiTheme="minorEastAsia" w:hAnsiTheme="minorEastAsia" w:hint="eastAsia"/>
          <w:b/>
          <w:sz w:val="28"/>
          <w:szCs w:val="28"/>
        </w:rPr>
        <w:t>产品制造工艺流程</w:t>
      </w:r>
    </w:p>
    <w:p w:rsidR="00E11A3D" w:rsidRPr="005C0F3F" w:rsidRDefault="00E11A3D" w:rsidP="00E11A3D">
      <w:pPr>
        <w:rPr>
          <w:rFonts w:asciiTheme="minorEastAsia" w:hAnsiTheme="minorEastAsia"/>
          <w:bCs/>
          <w:sz w:val="28"/>
          <w:szCs w:val="28"/>
        </w:rPr>
      </w:pPr>
      <w:r w:rsidRPr="005C0F3F">
        <w:rPr>
          <w:rFonts w:asciiTheme="minorEastAsia" w:hAnsiTheme="minorEastAsia" w:hint="eastAsia"/>
          <w:b/>
          <w:sz w:val="28"/>
          <w:szCs w:val="28"/>
        </w:rPr>
        <w:t>评分依据：</w:t>
      </w:r>
      <w:r w:rsidRPr="00E11A3D">
        <w:rPr>
          <w:rFonts w:asciiTheme="minorEastAsia" w:hAnsiTheme="minorEastAsia" w:hint="eastAsia"/>
          <w:bCs/>
          <w:sz w:val="28"/>
          <w:szCs w:val="28"/>
        </w:rPr>
        <w:t>完整清楚介绍制造工艺流程并技术先进性得优；清楚介绍工艺流程并技术比较先进得良；有介绍工艺流程且技术一般为一般；未介绍工艺流程为差</w:t>
      </w:r>
      <w:r w:rsidR="004C4EB5">
        <w:rPr>
          <w:rFonts w:asciiTheme="minorEastAsia" w:hAnsiTheme="minorEastAsia" w:hint="eastAsia"/>
          <w:bCs/>
          <w:sz w:val="28"/>
          <w:szCs w:val="28"/>
        </w:rPr>
        <w:t>；</w:t>
      </w:r>
    </w:p>
    <w:p w:rsidR="00E11A3D" w:rsidRDefault="00AE578D" w:rsidP="00AE578D">
      <w:pPr>
        <w:widowControl/>
        <w:spacing w:line="360" w:lineRule="auto"/>
        <w:jc w:val="left"/>
        <w:rPr>
          <w:b/>
          <w:sz w:val="32"/>
          <w:szCs w:val="32"/>
        </w:rPr>
      </w:pPr>
      <w:r w:rsidRPr="00AE578D">
        <w:rPr>
          <w:rFonts w:ascii="宋体" w:hAnsi="宋体" w:hint="eastAsia"/>
          <w:b/>
          <w:bCs/>
          <w:kern w:val="0"/>
          <w:sz w:val="28"/>
          <w:szCs w:val="28"/>
        </w:rPr>
        <w:t>评分标准：</w:t>
      </w:r>
      <w:r w:rsidR="005C0F3F" w:rsidRPr="00E11A3D">
        <w:rPr>
          <w:rFonts w:asciiTheme="minorEastAsia" w:hAnsiTheme="minorEastAsia" w:hint="eastAsia"/>
          <w:bCs/>
          <w:sz w:val="28"/>
          <w:szCs w:val="28"/>
        </w:rPr>
        <w:t>根据产品品类品牌制造工艺流程进行评分：优得8分，良得6分，一般得4分，差不得分。</w:t>
      </w: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5C0F3F" w:rsidRDefault="005C0F3F"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Pr="00E11A3D" w:rsidRDefault="00E11A3D" w:rsidP="00E11A3D">
      <w:pPr>
        <w:jc w:val="center"/>
        <w:rPr>
          <w:rFonts w:asciiTheme="minorEastAsia" w:hAnsiTheme="minorEastAsia"/>
          <w:b/>
          <w:sz w:val="28"/>
          <w:szCs w:val="28"/>
        </w:rPr>
      </w:pPr>
      <w:r w:rsidRPr="00E11A3D">
        <w:rPr>
          <w:rFonts w:asciiTheme="minorEastAsia" w:hAnsiTheme="minorEastAsia" w:hint="eastAsia"/>
          <w:b/>
          <w:sz w:val="28"/>
          <w:szCs w:val="28"/>
        </w:rPr>
        <w:t>产品技术参数</w:t>
      </w:r>
    </w:p>
    <w:p w:rsidR="00E11A3D" w:rsidRPr="00E11A3D" w:rsidRDefault="00E11A3D" w:rsidP="00E11A3D">
      <w:pPr>
        <w:rPr>
          <w:rFonts w:asciiTheme="minorEastAsia" w:hAnsiTheme="minorEastAsia"/>
          <w:bCs/>
          <w:sz w:val="28"/>
          <w:szCs w:val="28"/>
        </w:rPr>
      </w:pPr>
      <w:r w:rsidRPr="005C0F3F">
        <w:rPr>
          <w:rFonts w:asciiTheme="minorEastAsia" w:hAnsiTheme="minorEastAsia" w:hint="eastAsia"/>
          <w:b/>
          <w:sz w:val="28"/>
          <w:szCs w:val="28"/>
        </w:rPr>
        <w:t>评分依据：</w:t>
      </w:r>
      <w:r w:rsidRPr="00E11A3D">
        <w:rPr>
          <w:rFonts w:asciiTheme="minorEastAsia" w:hAnsiTheme="minorEastAsia" w:hint="eastAsia"/>
          <w:bCs/>
          <w:sz w:val="28"/>
          <w:szCs w:val="28"/>
        </w:rPr>
        <w:t>完整清楚提供技术参数并技术优质得优；清楚提供技术参数并技术比较良好得良；有提供技术参数且技术一般为一般；未提供技术参数为差</w:t>
      </w:r>
      <w:r w:rsidR="004C4EB5">
        <w:rPr>
          <w:rFonts w:asciiTheme="minorEastAsia" w:hAnsiTheme="minorEastAsia" w:hint="eastAsia"/>
          <w:bCs/>
          <w:sz w:val="28"/>
          <w:szCs w:val="28"/>
        </w:rPr>
        <w:t>；</w:t>
      </w:r>
    </w:p>
    <w:p w:rsidR="00E11A3D" w:rsidRDefault="00AE578D" w:rsidP="00AE578D">
      <w:pPr>
        <w:widowControl/>
        <w:spacing w:line="360" w:lineRule="auto"/>
        <w:jc w:val="left"/>
        <w:rPr>
          <w:b/>
          <w:sz w:val="32"/>
          <w:szCs w:val="32"/>
        </w:rPr>
      </w:pPr>
      <w:r w:rsidRPr="00AE578D">
        <w:rPr>
          <w:rFonts w:ascii="宋体" w:hAnsi="宋体" w:hint="eastAsia"/>
          <w:b/>
          <w:bCs/>
          <w:kern w:val="0"/>
          <w:sz w:val="28"/>
          <w:szCs w:val="28"/>
        </w:rPr>
        <w:t>评分标准：</w:t>
      </w:r>
      <w:r w:rsidR="005C0F3F" w:rsidRPr="00E11A3D">
        <w:rPr>
          <w:rFonts w:asciiTheme="minorEastAsia" w:hAnsiTheme="minorEastAsia" w:hint="eastAsia"/>
          <w:bCs/>
          <w:sz w:val="28"/>
          <w:szCs w:val="28"/>
        </w:rPr>
        <w:t>根据产品品类品牌产品技术参数进行评分：优得5分，良得4 分，一般得3分，差不得分</w:t>
      </w:r>
      <w:r w:rsidR="005C0F3F">
        <w:rPr>
          <w:rFonts w:asciiTheme="minorEastAsia" w:hAnsiTheme="minorEastAsia" w:hint="eastAsia"/>
          <w:bCs/>
          <w:sz w:val="28"/>
          <w:szCs w:val="28"/>
        </w:rPr>
        <w:t>。</w:t>
      </w: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5C0F3F" w:rsidRDefault="005C0F3F"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5C0F3F" w:rsidRDefault="005C0F3F" w:rsidP="00284A18">
      <w:pPr>
        <w:widowControl/>
        <w:spacing w:line="360" w:lineRule="auto"/>
        <w:jc w:val="center"/>
        <w:rPr>
          <w:b/>
          <w:sz w:val="32"/>
          <w:szCs w:val="32"/>
        </w:rPr>
      </w:pPr>
    </w:p>
    <w:p w:rsidR="005C0F3F" w:rsidRDefault="005C0F3F" w:rsidP="00284A18">
      <w:pPr>
        <w:widowControl/>
        <w:spacing w:line="360" w:lineRule="auto"/>
        <w:jc w:val="center"/>
        <w:rPr>
          <w:b/>
          <w:sz w:val="32"/>
          <w:szCs w:val="32"/>
        </w:rPr>
      </w:pPr>
    </w:p>
    <w:p w:rsidR="005C0F3F" w:rsidRDefault="005C0F3F" w:rsidP="00284A18">
      <w:pPr>
        <w:widowControl/>
        <w:spacing w:line="360" w:lineRule="auto"/>
        <w:jc w:val="center"/>
        <w:rPr>
          <w:b/>
          <w:sz w:val="32"/>
          <w:szCs w:val="32"/>
        </w:rPr>
      </w:pPr>
    </w:p>
    <w:p w:rsidR="00E11A3D" w:rsidRDefault="00E11A3D" w:rsidP="00284A18">
      <w:pPr>
        <w:widowControl/>
        <w:spacing w:line="360" w:lineRule="auto"/>
        <w:jc w:val="center"/>
        <w:rPr>
          <w:b/>
          <w:sz w:val="32"/>
          <w:szCs w:val="32"/>
        </w:rPr>
      </w:pPr>
    </w:p>
    <w:p w:rsidR="00E11A3D" w:rsidRPr="00E11A3D" w:rsidRDefault="00E11A3D" w:rsidP="00E11A3D">
      <w:pPr>
        <w:jc w:val="center"/>
        <w:rPr>
          <w:rFonts w:asciiTheme="minorEastAsia" w:hAnsiTheme="minorEastAsia"/>
          <w:b/>
          <w:sz w:val="28"/>
          <w:szCs w:val="28"/>
        </w:rPr>
      </w:pPr>
      <w:r w:rsidRPr="00E11A3D">
        <w:rPr>
          <w:rFonts w:asciiTheme="minorEastAsia" w:hAnsiTheme="minorEastAsia" w:hint="eastAsia"/>
          <w:b/>
          <w:sz w:val="28"/>
          <w:szCs w:val="28"/>
        </w:rPr>
        <w:t>产品系列全面性</w:t>
      </w:r>
    </w:p>
    <w:p w:rsidR="00E11A3D" w:rsidRDefault="00E11A3D" w:rsidP="00E11A3D">
      <w:pPr>
        <w:rPr>
          <w:rFonts w:asciiTheme="minorEastAsia" w:hAnsiTheme="minorEastAsia"/>
          <w:bCs/>
          <w:sz w:val="28"/>
          <w:szCs w:val="28"/>
        </w:rPr>
      </w:pPr>
      <w:r w:rsidRPr="005C0F3F">
        <w:rPr>
          <w:rFonts w:asciiTheme="minorEastAsia" w:hAnsiTheme="minorEastAsia" w:hint="eastAsia"/>
          <w:b/>
          <w:sz w:val="28"/>
          <w:szCs w:val="28"/>
        </w:rPr>
        <w:t>评分依据：</w:t>
      </w:r>
      <w:r w:rsidRPr="00E11A3D">
        <w:rPr>
          <w:rFonts w:asciiTheme="minorEastAsia" w:hAnsiTheme="minorEastAsia" w:hint="eastAsia"/>
          <w:bCs/>
          <w:sz w:val="28"/>
          <w:szCs w:val="28"/>
        </w:rPr>
        <w:t>根据提供的产品系列介绍进行评分：产品系列完整的得优；产品系列比较全得良；有部分产品系列为一般；未提供产品系列为差</w:t>
      </w:r>
      <w:r w:rsidR="004C4EB5">
        <w:rPr>
          <w:rFonts w:asciiTheme="minorEastAsia" w:hAnsiTheme="minorEastAsia" w:hint="eastAsia"/>
          <w:bCs/>
          <w:sz w:val="28"/>
          <w:szCs w:val="28"/>
        </w:rPr>
        <w:t>；</w:t>
      </w:r>
    </w:p>
    <w:p w:rsidR="005C0F3F" w:rsidRDefault="00AE578D" w:rsidP="005C0F3F">
      <w:pPr>
        <w:rPr>
          <w:rFonts w:asciiTheme="minorEastAsia" w:hAnsiTheme="minorEastAsia"/>
          <w:bCs/>
          <w:sz w:val="28"/>
          <w:szCs w:val="28"/>
        </w:rPr>
      </w:pPr>
      <w:r w:rsidRPr="00AE578D">
        <w:rPr>
          <w:rFonts w:ascii="宋体" w:hAnsi="宋体" w:hint="eastAsia"/>
          <w:b/>
          <w:bCs/>
          <w:kern w:val="0"/>
          <w:sz w:val="28"/>
          <w:szCs w:val="28"/>
        </w:rPr>
        <w:t>评分标准：</w:t>
      </w:r>
      <w:r w:rsidR="005C0F3F" w:rsidRPr="00E11A3D">
        <w:rPr>
          <w:rFonts w:asciiTheme="minorEastAsia" w:hAnsiTheme="minorEastAsia" w:hint="eastAsia"/>
          <w:bCs/>
          <w:sz w:val="28"/>
          <w:szCs w:val="28"/>
        </w:rPr>
        <w:t>根据产品系列全面性进行评分：优得5分，良得4 分，一般得3分，差不得分。</w:t>
      </w:r>
    </w:p>
    <w:p w:rsidR="00E11A3D" w:rsidRPr="005C0F3F" w:rsidRDefault="00E11A3D" w:rsidP="00E11A3D">
      <w:pPr>
        <w:rPr>
          <w:rFonts w:asciiTheme="minorEastAsia" w:hAnsiTheme="minorEastAsia"/>
          <w:bCs/>
          <w:sz w:val="28"/>
          <w:szCs w:val="28"/>
        </w:rPr>
      </w:pPr>
    </w:p>
    <w:p w:rsidR="00E11A3D" w:rsidRDefault="00E11A3D" w:rsidP="00E11A3D">
      <w:pPr>
        <w:rPr>
          <w:rFonts w:asciiTheme="minorEastAsia" w:hAnsiTheme="minorEastAsia"/>
          <w:bCs/>
          <w:sz w:val="28"/>
          <w:szCs w:val="28"/>
        </w:rPr>
      </w:pPr>
    </w:p>
    <w:p w:rsidR="00E11A3D" w:rsidRDefault="00E11A3D" w:rsidP="00E11A3D">
      <w:pPr>
        <w:rPr>
          <w:rFonts w:asciiTheme="minorEastAsia" w:hAnsiTheme="minorEastAsia"/>
          <w:bCs/>
          <w:sz w:val="28"/>
          <w:szCs w:val="28"/>
        </w:rPr>
      </w:pPr>
    </w:p>
    <w:p w:rsidR="00E11A3D" w:rsidRDefault="00E11A3D" w:rsidP="00E11A3D">
      <w:pPr>
        <w:rPr>
          <w:rFonts w:asciiTheme="minorEastAsia" w:hAnsiTheme="minorEastAsia"/>
          <w:bCs/>
          <w:sz w:val="28"/>
          <w:szCs w:val="28"/>
        </w:rPr>
      </w:pPr>
    </w:p>
    <w:p w:rsidR="00E11A3D" w:rsidRDefault="00E11A3D" w:rsidP="00E11A3D">
      <w:pPr>
        <w:rPr>
          <w:rFonts w:asciiTheme="minorEastAsia" w:hAnsiTheme="minorEastAsia"/>
          <w:bCs/>
          <w:sz w:val="28"/>
          <w:szCs w:val="28"/>
        </w:rPr>
      </w:pPr>
    </w:p>
    <w:p w:rsidR="00E11A3D" w:rsidRDefault="00E11A3D" w:rsidP="00E11A3D">
      <w:pPr>
        <w:rPr>
          <w:rFonts w:asciiTheme="minorEastAsia" w:hAnsiTheme="minorEastAsia"/>
          <w:bCs/>
          <w:sz w:val="28"/>
          <w:szCs w:val="28"/>
        </w:rPr>
      </w:pPr>
    </w:p>
    <w:p w:rsidR="00E11A3D" w:rsidRDefault="00E11A3D" w:rsidP="00E11A3D">
      <w:pPr>
        <w:rPr>
          <w:rFonts w:asciiTheme="minorEastAsia" w:hAnsiTheme="minorEastAsia"/>
          <w:bCs/>
          <w:sz w:val="28"/>
          <w:szCs w:val="28"/>
        </w:rPr>
      </w:pPr>
    </w:p>
    <w:p w:rsidR="00E11A3D" w:rsidRDefault="00E11A3D" w:rsidP="00E11A3D">
      <w:pPr>
        <w:rPr>
          <w:rFonts w:asciiTheme="minorEastAsia" w:hAnsiTheme="minorEastAsia"/>
          <w:bCs/>
          <w:sz w:val="28"/>
          <w:szCs w:val="28"/>
        </w:rPr>
      </w:pPr>
    </w:p>
    <w:p w:rsidR="00E11A3D" w:rsidRDefault="00E11A3D" w:rsidP="00E11A3D">
      <w:pPr>
        <w:rPr>
          <w:rFonts w:asciiTheme="minorEastAsia" w:hAnsiTheme="minorEastAsia"/>
          <w:bCs/>
          <w:sz w:val="28"/>
          <w:szCs w:val="28"/>
        </w:rPr>
      </w:pPr>
    </w:p>
    <w:p w:rsidR="00E11A3D" w:rsidRDefault="00E11A3D" w:rsidP="00E11A3D">
      <w:pPr>
        <w:rPr>
          <w:rFonts w:asciiTheme="minorEastAsia" w:hAnsiTheme="minorEastAsia"/>
          <w:bCs/>
          <w:sz w:val="28"/>
          <w:szCs w:val="28"/>
        </w:rPr>
      </w:pPr>
    </w:p>
    <w:p w:rsidR="00E11A3D" w:rsidRDefault="00E11A3D" w:rsidP="00E11A3D">
      <w:pPr>
        <w:rPr>
          <w:rFonts w:asciiTheme="minorEastAsia" w:hAnsiTheme="minorEastAsia"/>
          <w:bCs/>
          <w:sz w:val="28"/>
          <w:szCs w:val="28"/>
        </w:rPr>
      </w:pPr>
    </w:p>
    <w:p w:rsidR="00E11A3D" w:rsidRDefault="00E11A3D" w:rsidP="00E11A3D">
      <w:pPr>
        <w:rPr>
          <w:rFonts w:asciiTheme="minorEastAsia" w:hAnsiTheme="minorEastAsia"/>
          <w:bCs/>
          <w:sz w:val="28"/>
          <w:szCs w:val="28"/>
        </w:rPr>
      </w:pPr>
    </w:p>
    <w:p w:rsidR="005C0F3F" w:rsidRDefault="005C0F3F" w:rsidP="00E11A3D">
      <w:pPr>
        <w:rPr>
          <w:rFonts w:asciiTheme="minorEastAsia" w:hAnsiTheme="minorEastAsia"/>
          <w:bCs/>
          <w:sz w:val="28"/>
          <w:szCs w:val="28"/>
        </w:rPr>
      </w:pPr>
    </w:p>
    <w:p w:rsidR="005C0F3F" w:rsidRDefault="005C0F3F" w:rsidP="00E11A3D">
      <w:pPr>
        <w:rPr>
          <w:rFonts w:asciiTheme="minorEastAsia" w:hAnsiTheme="minorEastAsia"/>
          <w:bCs/>
          <w:sz w:val="28"/>
          <w:szCs w:val="28"/>
        </w:rPr>
      </w:pPr>
    </w:p>
    <w:p w:rsidR="005C0F3F" w:rsidRDefault="005C0F3F" w:rsidP="00E11A3D">
      <w:pPr>
        <w:rPr>
          <w:rFonts w:asciiTheme="minorEastAsia" w:hAnsiTheme="minorEastAsia"/>
          <w:bCs/>
          <w:sz w:val="28"/>
          <w:szCs w:val="28"/>
        </w:rPr>
      </w:pPr>
    </w:p>
    <w:p w:rsidR="005C0F3F" w:rsidRDefault="005C0F3F" w:rsidP="00E11A3D">
      <w:pPr>
        <w:rPr>
          <w:rFonts w:asciiTheme="minorEastAsia" w:hAnsiTheme="minorEastAsia"/>
          <w:bCs/>
          <w:sz w:val="28"/>
          <w:szCs w:val="28"/>
        </w:rPr>
      </w:pPr>
    </w:p>
    <w:p w:rsidR="00E11A3D" w:rsidRDefault="00E11A3D" w:rsidP="00E11A3D">
      <w:pPr>
        <w:rPr>
          <w:rFonts w:asciiTheme="minorEastAsia" w:hAnsiTheme="minorEastAsia"/>
          <w:bCs/>
          <w:sz w:val="28"/>
          <w:szCs w:val="28"/>
        </w:rPr>
      </w:pPr>
    </w:p>
    <w:p w:rsidR="00E11A3D" w:rsidRPr="00E11A3D" w:rsidRDefault="00E11A3D" w:rsidP="00E11A3D">
      <w:pPr>
        <w:jc w:val="center"/>
        <w:rPr>
          <w:rFonts w:asciiTheme="minorEastAsia" w:hAnsiTheme="minorEastAsia"/>
          <w:b/>
          <w:sz w:val="28"/>
          <w:szCs w:val="28"/>
        </w:rPr>
      </w:pPr>
      <w:r w:rsidRPr="00E11A3D">
        <w:rPr>
          <w:rFonts w:asciiTheme="minorEastAsia" w:hAnsiTheme="minorEastAsia" w:hint="eastAsia"/>
          <w:b/>
          <w:sz w:val="28"/>
          <w:szCs w:val="28"/>
        </w:rPr>
        <w:t>企业生产的产品质量</w:t>
      </w:r>
    </w:p>
    <w:p w:rsidR="00E11A3D" w:rsidRPr="005C0F3F" w:rsidRDefault="00E11A3D" w:rsidP="00E11A3D">
      <w:pPr>
        <w:rPr>
          <w:rFonts w:asciiTheme="minorEastAsia" w:hAnsiTheme="minorEastAsia"/>
          <w:bCs/>
          <w:sz w:val="28"/>
          <w:szCs w:val="28"/>
        </w:rPr>
      </w:pPr>
      <w:r w:rsidRPr="005C0F3F">
        <w:rPr>
          <w:rFonts w:asciiTheme="minorEastAsia" w:hAnsiTheme="minorEastAsia" w:hint="eastAsia"/>
          <w:b/>
          <w:sz w:val="28"/>
          <w:szCs w:val="28"/>
        </w:rPr>
        <w:t>评分依据：</w:t>
      </w:r>
      <w:r w:rsidRPr="00E11A3D">
        <w:rPr>
          <w:rFonts w:asciiTheme="minorEastAsia" w:hAnsiTheme="minorEastAsia" w:hint="eastAsia"/>
          <w:bCs/>
          <w:sz w:val="28"/>
          <w:szCs w:val="28"/>
        </w:rPr>
        <w:t>结</w:t>
      </w:r>
      <w:r w:rsidR="005C0F3F" w:rsidRPr="005C0F3F">
        <w:rPr>
          <w:rFonts w:asciiTheme="minorEastAsia" w:hAnsiTheme="minorEastAsia" w:hint="eastAsia"/>
          <w:bCs/>
          <w:sz w:val="28"/>
          <w:szCs w:val="28"/>
        </w:rPr>
        <w:t>合权威机构质量检测报告（若有实地考察、样品可结合对比）进行评审：产品质量为优得优；产品质量为良得良；产品质量为一般得一般，产品质量评价为差得差</w:t>
      </w:r>
      <w:r w:rsidR="004C4EB5">
        <w:rPr>
          <w:rFonts w:asciiTheme="minorEastAsia" w:hAnsiTheme="minorEastAsia" w:hint="eastAsia"/>
          <w:bCs/>
          <w:sz w:val="28"/>
          <w:szCs w:val="28"/>
        </w:rPr>
        <w:t>；</w:t>
      </w:r>
    </w:p>
    <w:p w:rsidR="00E11A3D" w:rsidRPr="00E11A3D" w:rsidRDefault="00AE578D" w:rsidP="00E11A3D">
      <w:pPr>
        <w:rPr>
          <w:rFonts w:asciiTheme="minorEastAsia" w:hAnsiTheme="minorEastAsia"/>
          <w:bCs/>
          <w:sz w:val="28"/>
          <w:szCs w:val="28"/>
        </w:rPr>
      </w:pPr>
      <w:r w:rsidRPr="00AE578D">
        <w:rPr>
          <w:rFonts w:ascii="宋体" w:hAnsi="宋体" w:hint="eastAsia"/>
          <w:b/>
          <w:bCs/>
          <w:kern w:val="0"/>
          <w:sz w:val="28"/>
          <w:szCs w:val="28"/>
        </w:rPr>
        <w:t>评分标准：</w:t>
      </w:r>
      <w:r w:rsidR="005C0F3F" w:rsidRPr="00E11A3D">
        <w:rPr>
          <w:rFonts w:asciiTheme="minorEastAsia" w:hAnsiTheme="minorEastAsia" w:hint="eastAsia"/>
          <w:bCs/>
          <w:sz w:val="28"/>
          <w:szCs w:val="28"/>
        </w:rPr>
        <w:t>根据产品品类品牌产品质量进行评分：优得8分，良得6分，一般得4分，差不得分</w:t>
      </w:r>
      <w:r w:rsidR="004C4EB5">
        <w:rPr>
          <w:rFonts w:asciiTheme="minorEastAsia" w:hAnsiTheme="minorEastAsia" w:hint="eastAsia"/>
          <w:bCs/>
          <w:sz w:val="28"/>
          <w:szCs w:val="28"/>
        </w:rPr>
        <w:t>。</w:t>
      </w:r>
    </w:p>
    <w:p w:rsidR="00E11A3D" w:rsidRDefault="00E11A3D" w:rsidP="00E11A3D">
      <w:pPr>
        <w:rPr>
          <w:rFonts w:asciiTheme="minorEastAsia" w:hAnsiTheme="minorEastAsia"/>
          <w:bCs/>
          <w:sz w:val="28"/>
          <w:szCs w:val="28"/>
        </w:rPr>
      </w:pPr>
    </w:p>
    <w:p w:rsidR="005C0F3F" w:rsidRDefault="005C0F3F" w:rsidP="00E11A3D">
      <w:pPr>
        <w:rPr>
          <w:rFonts w:asciiTheme="minorEastAsia" w:hAnsiTheme="minorEastAsia"/>
          <w:bCs/>
          <w:sz w:val="28"/>
          <w:szCs w:val="28"/>
        </w:rPr>
      </w:pPr>
    </w:p>
    <w:p w:rsidR="005C0F3F" w:rsidRDefault="005C0F3F" w:rsidP="00E11A3D">
      <w:pPr>
        <w:rPr>
          <w:rFonts w:asciiTheme="minorEastAsia" w:hAnsiTheme="minorEastAsia"/>
          <w:bCs/>
          <w:sz w:val="28"/>
          <w:szCs w:val="28"/>
        </w:rPr>
      </w:pPr>
    </w:p>
    <w:p w:rsidR="005C0F3F" w:rsidRDefault="005C0F3F" w:rsidP="00E11A3D">
      <w:pPr>
        <w:rPr>
          <w:rFonts w:asciiTheme="minorEastAsia" w:hAnsiTheme="minorEastAsia"/>
          <w:bCs/>
          <w:sz w:val="28"/>
          <w:szCs w:val="28"/>
        </w:rPr>
      </w:pPr>
    </w:p>
    <w:p w:rsidR="005C0F3F" w:rsidRDefault="005C0F3F" w:rsidP="00E11A3D">
      <w:pPr>
        <w:rPr>
          <w:rFonts w:asciiTheme="minorEastAsia" w:hAnsiTheme="minorEastAsia"/>
          <w:bCs/>
          <w:sz w:val="28"/>
          <w:szCs w:val="28"/>
        </w:rPr>
      </w:pPr>
    </w:p>
    <w:p w:rsidR="00E11A3D" w:rsidRDefault="00E11A3D" w:rsidP="00E11A3D">
      <w:pPr>
        <w:rPr>
          <w:rFonts w:asciiTheme="minorEastAsia" w:hAnsiTheme="minorEastAsia"/>
          <w:bCs/>
          <w:sz w:val="28"/>
          <w:szCs w:val="28"/>
        </w:rPr>
      </w:pPr>
    </w:p>
    <w:p w:rsidR="00E11A3D" w:rsidRDefault="00E11A3D" w:rsidP="00E11A3D">
      <w:pPr>
        <w:rPr>
          <w:rFonts w:asciiTheme="minorEastAsia" w:hAnsiTheme="minorEastAsia"/>
          <w:bCs/>
          <w:sz w:val="28"/>
          <w:szCs w:val="28"/>
        </w:rPr>
      </w:pPr>
    </w:p>
    <w:p w:rsidR="00E11A3D" w:rsidRDefault="00E11A3D" w:rsidP="00E11A3D">
      <w:pPr>
        <w:rPr>
          <w:rFonts w:asciiTheme="minorEastAsia" w:hAnsiTheme="minorEastAsia"/>
          <w:bCs/>
          <w:sz w:val="28"/>
          <w:szCs w:val="28"/>
        </w:rPr>
      </w:pPr>
    </w:p>
    <w:p w:rsidR="00E11A3D" w:rsidRDefault="00E11A3D" w:rsidP="00E11A3D">
      <w:pPr>
        <w:rPr>
          <w:rFonts w:asciiTheme="minorEastAsia" w:hAnsiTheme="minorEastAsia"/>
          <w:bCs/>
          <w:sz w:val="28"/>
          <w:szCs w:val="28"/>
        </w:rPr>
      </w:pPr>
    </w:p>
    <w:p w:rsidR="00E11A3D" w:rsidRDefault="00E11A3D" w:rsidP="00E11A3D">
      <w:pPr>
        <w:rPr>
          <w:rFonts w:asciiTheme="minorEastAsia" w:hAnsiTheme="minorEastAsia"/>
          <w:bCs/>
          <w:sz w:val="28"/>
          <w:szCs w:val="28"/>
        </w:rPr>
      </w:pPr>
    </w:p>
    <w:p w:rsidR="00E11A3D" w:rsidRDefault="00E11A3D" w:rsidP="00E11A3D">
      <w:pPr>
        <w:rPr>
          <w:rFonts w:asciiTheme="minorEastAsia" w:hAnsiTheme="minorEastAsia"/>
          <w:bCs/>
          <w:sz w:val="28"/>
          <w:szCs w:val="28"/>
        </w:rPr>
      </w:pPr>
    </w:p>
    <w:p w:rsidR="00E11A3D" w:rsidRDefault="00E11A3D" w:rsidP="00E11A3D">
      <w:pPr>
        <w:rPr>
          <w:rFonts w:asciiTheme="minorEastAsia" w:hAnsiTheme="minorEastAsia"/>
          <w:bCs/>
          <w:sz w:val="28"/>
          <w:szCs w:val="28"/>
        </w:rPr>
      </w:pPr>
    </w:p>
    <w:p w:rsidR="00E11A3D" w:rsidRDefault="00E11A3D" w:rsidP="00E11A3D">
      <w:pPr>
        <w:rPr>
          <w:rFonts w:asciiTheme="minorEastAsia" w:hAnsiTheme="minorEastAsia"/>
          <w:bCs/>
          <w:sz w:val="28"/>
          <w:szCs w:val="28"/>
        </w:rPr>
      </w:pPr>
    </w:p>
    <w:p w:rsidR="00E11A3D" w:rsidRDefault="00E11A3D" w:rsidP="00E11A3D">
      <w:pPr>
        <w:rPr>
          <w:rFonts w:asciiTheme="minorEastAsia" w:hAnsiTheme="minorEastAsia"/>
          <w:bCs/>
          <w:sz w:val="28"/>
          <w:szCs w:val="28"/>
        </w:rPr>
      </w:pPr>
    </w:p>
    <w:p w:rsidR="004C4EB5" w:rsidRDefault="004C4EB5" w:rsidP="00E11A3D">
      <w:pPr>
        <w:rPr>
          <w:rFonts w:asciiTheme="minorEastAsia" w:hAnsiTheme="minorEastAsia"/>
          <w:bCs/>
          <w:sz w:val="28"/>
          <w:szCs w:val="28"/>
        </w:rPr>
      </w:pPr>
    </w:p>
    <w:p w:rsidR="00E11A3D" w:rsidRDefault="00E11A3D" w:rsidP="00E11A3D">
      <w:pPr>
        <w:rPr>
          <w:rFonts w:asciiTheme="minorEastAsia" w:hAnsiTheme="minorEastAsia"/>
          <w:bCs/>
          <w:sz w:val="28"/>
          <w:szCs w:val="28"/>
        </w:rPr>
      </w:pPr>
    </w:p>
    <w:p w:rsidR="00E11A3D" w:rsidRPr="009F133F" w:rsidRDefault="00E11A3D" w:rsidP="009F133F">
      <w:pPr>
        <w:jc w:val="center"/>
        <w:rPr>
          <w:rFonts w:asciiTheme="minorEastAsia" w:hAnsiTheme="minorEastAsia"/>
          <w:b/>
          <w:sz w:val="28"/>
          <w:szCs w:val="28"/>
        </w:rPr>
      </w:pPr>
      <w:r w:rsidRPr="009F133F">
        <w:rPr>
          <w:rFonts w:asciiTheme="minorEastAsia" w:hAnsiTheme="minorEastAsia" w:hint="eastAsia"/>
          <w:b/>
          <w:sz w:val="28"/>
          <w:szCs w:val="28"/>
        </w:rPr>
        <w:t>企业管理体系认证</w:t>
      </w:r>
    </w:p>
    <w:p w:rsidR="009F133F" w:rsidRPr="009F133F" w:rsidRDefault="009F133F" w:rsidP="009F133F">
      <w:pPr>
        <w:rPr>
          <w:rFonts w:asciiTheme="minorEastAsia" w:hAnsiTheme="minorEastAsia"/>
          <w:bCs/>
          <w:sz w:val="28"/>
          <w:szCs w:val="28"/>
        </w:rPr>
      </w:pPr>
      <w:r w:rsidRPr="004C4EB5">
        <w:rPr>
          <w:rFonts w:asciiTheme="minorEastAsia" w:hAnsiTheme="minorEastAsia" w:hint="eastAsia"/>
          <w:b/>
          <w:sz w:val="28"/>
          <w:szCs w:val="28"/>
        </w:rPr>
        <w:t>评分依据：</w:t>
      </w:r>
      <w:r w:rsidRPr="009F133F">
        <w:rPr>
          <w:rFonts w:asciiTheme="minorEastAsia" w:hAnsiTheme="minorEastAsia" w:hint="eastAsia"/>
          <w:bCs/>
          <w:sz w:val="28"/>
          <w:szCs w:val="28"/>
        </w:rPr>
        <w:t>提供各</w:t>
      </w:r>
      <w:r w:rsidR="003158C1">
        <w:rPr>
          <w:rFonts w:asciiTheme="minorEastAsia" w:hAnsiTheme="minorEastAsia" w:hint="eastAsia"/>
          <w:bCs/>
          <w:sz w:val="28"/>
          <w:szCs w:val="28"/>
        </w:rPr>
        <w:t>种体系</w:t>
      </w:r>
      <w:r w:rsidRPr="009F133F">
        <w:rPr>
          <w:rFonts w:asciiTheme="minorEastAsia" w:hAnsiTheme="minorEastAsia" w:hint="eastAsia"/>
          <w:bCs/>
          <w:sz w:val="28"/>
          <w:szCs w:val="28"/>
        </w:rPr>
        <w:t>认证证书资料</w:t>
      </w:r>
      <w:r w:rsidR="004C4EB5">
        <w:rPr>
          <w:rFonts w:asciiTheme="minorEastAsia" w:hAnsiTheme="minorEastAsia" w:hint="eastAsia"/>
          <w:bCs/>
          <w:sz w:val="28"/>
          <w:szCs w:val="28"/>
        </w:rPr>
        <w:t>；</w:t>
      </w:r>
    </w:p>
    <w:p w:rsidR="00E11A3D" w:rsidRDefault="00AE578D" w:rsidP="00E11A3D">
      <w:pPr>
        <w:rPr>
          <w:rFonts w:asciiTheme="minorEastAsia" w:hAnsiTheme="minorEastAsia"/>
          <w:bCs/>
          <w:sz w:val="28"/>
          <w:szCs w:val="28"/>
        </w:rPr>
      </w:pPr>
      <w:r w:rsidRPr="00AE578D">
        <w:rPr>
          <w:rFonts w:ascii="宋体" w:hAnsi="宋体" w:hint="eastAsia"/>
          <w:b/>
          <w:bCs/>
          <w:kern w:val="0"/>
          <w:sz w:val="28"/>
          <w:szCs w:val="28"/>
        </w:rPr>
        <w:t>评分标准</w:t>
      </w:r>
      <w:r w:rsidRPr="00401528">
        <w:rPr>
          <w:rFonts w:asciiTheme="minorEastAsia" w:hAnsiTheme="minorEastAsia" w:hint="eastAsia"/>
          <w:b/>
          <w:sz w:val="28"/>
          <w:szCs w:val="28"/>
        </w:rPr>
        <w:t>：</w:t>
      </w:r>
      <w:r w:rsidR="00401528" w:rsidRPr="00401528">
        <w:rPr>
          <w:rFonts w:asciiTheme="minorEastAsia" w:hAnsiTheme="minorEastAsia" w:hint="eastAsia"/>
          <w:bCs/>
          <w:sz w:val="28"/>
          <w:szCs w:val="28"/>
        </w:rPr>
        <w:t>五种体系认证（质量管理体系认证或环境管理体系认证或职业健康和安全管理系统体系认证或</w:t>
      </w:r>
      <w:hyperlink r:id="rId10" w:history="1">
        <w:r w:rsidR="00401528" w:rsidRPr="00401528">
          <w:rPr>
            <w:rFonts w:asciiTheme="minorEastAsia" w:hAnsiTheme="minorEastAsia"/>
            <w:bCs/>
            <w:sz w:val="28"/>
            <w:szCs w:val="28"/>
          </w:rPr>
          <w:t>信息安全管理体系认证</w:t>
        </w:r>
      </w:hyperlink>
      <w:r w:rsidR="00401528" w:rsidRPr="00401528">
        <w:rPr>
          <w:rFonts w:asciiTheme="minorEastAsia" w:hAnsiTheme="minorEastAsia" w:hint="eastAsia"/>
          <w:bCs/>
          <w:sz w:val="28"/>
          <w:szCs w:val="28"/>
        </w:rPr>
        <w:t>）：每提供其中一种体系认证得1分，本项最高3分</w:t>
      </w:r>
      <w:r w:rsidR="004C4EB5" w:rsidRPr="009F133F">
        <w:rPr>
          <w:rFonts w:asciiTheme="minorEastAsia" w:hAnsiTheme="minorEastAsia" w:hint="eastAsia"/>
          <w:bCs/>
          <w:sz w:val="28"/>
          <w:szCs w:val="28"/>
        </w:rPr>
        <w:t>。</w:t>
      </w: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5C0F3F" w:rsidRDefault="005C0F3F" w:rsidP="00E11A3D">
      <w:pPr>
        <w:rPr>
          <w:rFonts w:asciiTheme="minorEastAsia" w:hAnsiTheme="minorEastAsia"/>
          <w:bCs/>
          <w:sz w:val="28"/>
          <w:szCs w:val="28"/>
        </w:rPr>
      </w:pPr>
    </w:p>
    <w:p w:rsidR="005C0F3F" w:rsidRDefault="005C0F3F" w:rsidP="00E11A3D">
      <w:pPr>
        <w:rPr>
          <w:rFonts w:asciiTheme="minorEastAsia" w:hAnsiTheme="minorEastAsia"/>
          <w:bCs/>
          <w:sz w:val="28"/>
          <w:szCs w:val="28"/>
        </w:rPr>
      </w:pPr>
    </w:p>
    <w:p w:rsidR="005C0F3F" w:rsidRDefault="005C0F3F" w:rsidP="00E11A3D">
      <w:pPr>
        <w:rPr>
          <w:rFonts w:asciiTheme="minorEastAsia" w:hAnsiTheme="minorEastAsia"/>
          <w:bCs/>
          <w:sz w:val="28"/>
          <w:szCs w:val="28"/>
        </w:rPr>
      </w:pPr>
    </w:p>
    <w:p w:rsidR="005C0F3F" w:rsidRDefault="005C0F3F" w:rsidP="00E11A3D">
      <w:pPr>
        <w:rPr>
          <w:rFonts w:asciiTheme="minorEastAsia" w:hAnsiTheme="minorEastAsia"/>
          <w:bCs/>
          <w:sz w:val="28"/>
          <w:szCs w:val="28"/>
        </w:rPr>
      </w:pPr>
    </w:p>
    <w:p w:rsidR="000347A4" w:rsidRPr="000347A4" w:rsidRDefault="000347A4" w:rsidP="000347A4">
      <w:pPr>
        <w:jc w:val="center"/>
        <w:rPr>
          <w:rFonts w:asciiTheme="minorEastAsia" w:hAnsiTheme="minorEastAsia"/>
          <w:b/>
          <w:sz w:val="28"/>
          <w:szCs w:val="28"/>
        </w:rPr>
      </w:pPr>
      <w:r w:rsidRPr="000347A4">
        <w:rPr>
          <w:rFonts w:asciiTheme="minorEastAsia" w:hAnsiTheme="minorEastAsia" w:hint="eastAsia"/>
          <w:b/>
          <w:sz w:val="28"/>
          <w:szCs w:val="28"/>
        </w:rPr>
        <w:t>专利证书</w:t>
      </w:r>
    </w:p>
    <w:p w:rsidR="000347A4" w:rsidRDefault="000347A4" w:rsidP="000347A4">
      <w:r w:rsidRPr="005C0F3F">
        <w:rPr>
          <w:rFonts w:asciiTheme="minorEastAsia" w:hAnsiTheme="minorEastAsia" w:hint="eastAsia"/>
          <w:b/>
          <w:sz w:val="28"/>
          <w:szCs w:val="28"/>
        </w:rPr>
        <w:t>评分依据：</w:t>
      </w:r>
      <w:r w:rsidRPr="000347A4">
        <w:rPr>
          <w:rFonts w:asciiTheme="minorEastAsia" w:hAnsiTheme="minorEastAsia" w:hint="eastAsia"/>
          <w:bCs/>
          <w:sz w:val="28"/>
          <w:szCs w:val="28"/>
        </w:rPr>
        <w:t>提供</w:t>
      </w:r>
      <w:r w:rsidR="00CB3448" w:rsidRPr="000347A4">
        <w:rPr>
          <w:rFonts w:asciiTheme="minorEastAsia" w:hAnsiTheme="minorEastAsia" w:hint="eastAsia"/>
          <w:bCs/>
          <w:sz w:val="28"/>
          <w:szCs w:val="28"/>
        </w:rPr>
        <w:t>产品</w:t>
      </w:r>
      <w:r w:rsidR="007D12C3">
        <w:rPr>
          <w:rFonts w:asciiTheme="minorEastAsia" w:hAnsiTheme="minorEastAsia" w:hint="eastAsia"/>
          <w:bCs/>
          <w:sz w:val="28"/>
          <w:szCs w:val="28"/>
        </w:rPr>
        <w:t>各种</w:t>
      </w:r>
      <w:r w:rsidRPr="000347A4">
        <w:rPr>
          <w:rFonts w:asciiTheme="minorEastAsia" w:hAnsiTheme="minorEastAsia" w:hint="eastAsia"/>
          <w:bCs/>
          <w:sz w:val="28"/>
          <w:szCs w:val="28"/>
        </w:rPr>
        <w:t>专利证书</w:t>
      </w:r>
      <w:r w:rsidR="005C0F3F">
        <w:rPr>
          <w:rFonts w:asciiTheme="minorEastAsia" w:hAnsiTheme="minorEastAsia" w:hint="eastAsia"/>
          <w:bCs/>
          <w:sz w:val="28"/>
          <w:szCs w:val="28"/>
        </w:rPr>
        <w:t>；</w:t>
      </w:r>
    </w:p>
    <w:p w:rsidR="000347A4" w:rsidRDefault="00AE578D" w:rsidP="00E11A3D">
      <w:pPr>
        <w:rPr>
          <w:rFonts w:asciiTheme="minorEastAsia" w:hAnsiTheme="minorEastAsia"/>
          <w:bCs/>
          <w:sz w:val="28"/>
          <w:szCs w:val="28"/>
        </w:rPr>
      </w:pPr>
      <w:r w:rsidRPr="00AE578D">
        <w:rPr>
          <w:rFonts w:ascii="宋体" w:hAnsi="宋体" w:hint="eastAsia"/>
          <w:b/>
          <w:bCs/>
          <w:kern w:val="0"/>
          <w:sz w:val="28"/>
          <w:szCs w:val="28"/>
        </w:rPr>
        <w:t>评分标准：</w:t>
      </w:r>
      <w:r w:rsidR="005C0F3F" w:rsidRPr="000347A4">
        <w:rPr>
          <w:rFonts w:asciiTheme="minorEastAsia" w:hAnsiTheme="minorEastAsia" w:hint="eastAsia"/>
          <w:bCs/>
          <w:sz w:val="28"/>
          <w:szCs w:val="28"/>
        </w:rPr>
        <w:t>获得发明或实用新型或外观设计三种类型专利证书</w:t>
      </w:r>
      <w:r w:rsidR="007D12C3">
        <w:rPr>
          <w:rFonts w:asciiTheme="minorEastAsia" w:hAnsiTheme="minorEastAsia" w:hint="eastAsia"/>
          <w:bCs/>
          <w:sz w:val="28"/>
          <w:szCs w:val="28"/>
        </w:rPr>
        <w:t>：</w:t>
      </w:r>
      <w:r w:rsidR="005C0F3F" w:rsidRPr="000347A4">
        <w:rPr>
          <w:rFonts w:asciiTheme="minorEastAsia" w:hAnsiTheme="minorEastAsia" w:hint="eastAsia"/>
          <w:bCs/>
          <w:sz w:val="28"/>
          <w:szCs w:val="28"/>
        </w:rPr>
        <w:t>每提供一种类型专利</w:t>
      </w:r>
      <w:r w:rsidR="007D12C3">
        <w:rPr>
          <w:rFonts w:asciiTheme="minorEastAsia" w:hAnsiTheme="minorEastAsia" w:hint="eastAsia"/>
          <w:bCs/>
          <w:sz w:val="28"/>
          <w:szCs w:val="28"/>
        </w:rPr>
        <w:t>证书</w:t>
      </w:r>
      <w:r w:rsidR="005C0F3F" w:rsidRPr="000347A4">
        <w:rPr>
          <w:rFonts w:asciiTheme="minorEastAsia" w:hAnsiTheme="minorEastAsia" w:hint="eastAsia"/>
          <w:bCs/>
          <w:sz w:val="28"/>
          <w:szCs w:val="28"/>
        </w:rPr>
        <w:t>得1分，本项最高2分</w:t>
      </w:r>
      <w:r w:rsidR="007D12C3">
        <w:rPr>
          <w:rFonts w:asciiTheme="minorEastAsia" w:hAnsiTheme="minorEastAsia" w:hint="eastAsia"/>
          <w:bCs/>
          <w:sz w:val="28"/>
          <w:szCs w:val="28"/>
        </w:rPr>
        <w:t>。</w:t>
      </w: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5C0F3F" w:rsidRDefault="005C0F3F" w:rsidP="00E11A3D">
      <w:pPr>
        <w:rPr>
          <w:rFonts w:asciiTheme="minorEastAsia" w:hAnsiTheme="minorEastAsia"/>
          <w:bCs/>
          <w:sz w:val="28"/>
          <w:szCs w:val="28"/>
        </w:rPr>
      </w:pPr>
    </w:p>
    <w:p w:rsidR="005C0F3F" w:rsidRDefault="005C0F3F" w:rsidP="00E11A3D">
      <w:pPr>
        <w:rPr>
          <w:rFonts w:asciiTheme="minorEastAsia" w:hAnsiTheme="minorEastAsia"/>
          <w:bCs/>
          <w:sz w:val="28"/>
          <w:szCs w:val="28"/>
        </w:rPr>
      </w:pPr>
    </w:p>
    <w:p w:rsidR="005C0F3F" w:rsidRDefault="005C0F3F" w:rsidP="00E11A3D">
      <w:pPr>
        <w:rPr>
          <w:rFonts w:asciiTheme="minorEastAsia" w:hAnsiTheme="minorEastAsia"/>
          <w:bCs/>
          <w:sz w:val="28"/>
          <w:szCs w:val="28"/>
        </w:rPr>
      </w:pPr>
    </w:p>
    <w:p w:rsidR="005C0F3F" w:rsidRDefault="005C0F3F" w:rsidP="00E11A3D">
      <w:pPr>
        <w:rPr>
          <w:rFonts w:asciiTheme="minorEastAsia" w:hAnsiTheme="minorEastAsia"/>
          <w:bCs/>
          <w:sz w:val="28"/>
          <w:szCs w:val="28"/>
        </w:rPr>
      </w:pPr>
    </w:p>
    <w:p w:rsidR="000347A4" w:rsidRPr="000347A4" w:rsidRDefault="000347A4" w:rsidP="000347A4">
      <w:pPr>
        <w:jc w:val="center"/>
        <w:rPr>
          <w:rFonts w:asciiTheme="minorEastAsia" w:hAnsiTheme="minorEastAsia"/>
          <w:b/>
          <w:sz w:val="28"/>
          <w:szCs w:val="28"/>
        </w:rPr>
      </w:pPr>
      <w:r w:rsidRPr="000347A4">
        <w:rPr>
          <w:rFonts w:asciiTheme="minorEastAsia" w:hAnsiTheme="minorEastAsia" w:hint="eastAsia"/>
          <w:b/>
          <w:sz w:val="28"/>
          <w:szCs w:val="28"/>
        </w:rPr>
        <w:t>企业证书及获奖</w:t>
      </w:r>
    </w:p>
    <w:p w:rsidR="000347A4" w:rsidRDefault="000347A4" w:rsidP="000347A4">
      <w:r w:rsidRPr="00AE578D">
        <w:rPr>
          <w:rFonts w:asciiTheme="minorEastAsia" w:hAnsiTheme="minorEastAsia" w:hint="eastAsia"/>
          <w:b/>
          <w:sz w:val="28"/>
          <w:szCs w:val="28"/>
        </w:rPr>
        <w:t>评分依据：</w:t>
      </w:r>
      <w:r w:rsidRPr="000347A4">
        <w:rPr>
          <w:rFonts w:asciiTheme="minorEastAsia" w:hAnsiTheme="minorEastAsia" w:hint="eastAsia"/>
          <w:bCs/>
          <w:sz w:val="28"/>
          <w:szCs w:val="28"/>
        </w:rPr>
        <w:t>提供相关证书及获奖证明资料</w:t>
      </w:r>
      <w:r w:rsidR="00AE578D">
        <w:rPr>
          <w:rFonts w:asciiTheme="minorEastAsia" w:hAnsiTheme="minorEastAsia" w:hint="eastAsia"/>
          <w:bCs/>
          <w:sz w:val="28"/>
          <w:szCs w:val="28"/>
        </w:rPr>
        <w:t>；</w:t>
      </w:r>
    </w:p>
    <w:p w:rsidR="000347A4" w:rsidRDefault="00AE578D" w:rsidP="00E11A3D">
      <w:pPr>
        <w:rPr>
          <w:rFonts w:asciiTheme="minorEastAsia" w:hAnsiTheme="minorEastAsia"/>
          <w:bCs/>
          <w:sz w:val="28"/>
          <w:szCs w:val="28"/>
        </w:rPr>
      </w:pPr>
      <w:r w:rsidRPr="00AE578D">
        <w:rPr>
          <w:rFonts w:ascii="宋体" w:hAnsi="宋体" w:hint="eastAsia"/>
          <w:b/>
          <w:bCs/>
          <w:kern w:val="0"/>
          <w:sz w:val="28"/>
          <w:szCs w:val="28"/>
        </w:rPr>
        <w:t>评分标准：</w:t>
      </w:r>
      <w:r w:rsidRPr="000347A4">
        <w:rPr>
          <w:rFonts w:asciiTheme="minorEastAsia" w:hAnsiTheme="minorEastAsia" w:hint="eastAsia"/>
          <w:bCs/>
          <w:sz w:val="28"/>
          <w:szCs w:val="28"/>
        </w:rPr>
        <w:t>获得高新技术企业证书或软件著作权证书或CNAS实验室认可证书或市级及以上科技进步奖</w:t>
      </w:r>
      <w:r w:rsidR="00940616">
        <w:rPr>
          <w:rFonts w:asciiTheme="minorEastAsia" w:hAnsiTheme="minorEastAsia" w:hint="eastAsia"/>
          <w:bCs/>
          <w:sz w:val="28"/>
          <w:szCs w:val="28"/>
        </w:rPr>
        <w:t>：</w:t>
      </w:r>
      <w:r w:rsidRPr="000347A4">
        <w:rPr>
          <w:rFonts w:asciiTheme="minorEastAsia" w:hAnsiTheme="minorEastAsia" w:hint="eastAsia"/>
          <w:bCs/>
          <w:sz w:val="28"/>
          <w:szCs w:val="28"/>
        </w:rPr>
        <w:t>每提供一项得1分，本项最高2分</w:t>
      </w:r>
      <w:r>
        <w:rPr>
          <w:rFonts w:asciiTheme="minorEastAsia" w:hAnsiTheme="minorEastAsia" w:hint="eastAsia"/>
          <w:bCs/>
          <w:sz w:val="28"/>
          <w:szCs w:val="28"/>
        </w:rPr>
        <w:t>。</w:t>
      </w: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AE578D" w:rsidRDefault="00AE578D" w:rsidP="00E11A3D">
      <w:pPr>
        <w:rPr>
          <w:rFonts w:asciiTheme="minorEastAsia" w:hAnsiTheme="minorEastAsia"/>
          <w:bCs/>
          <w:sz w:val="28"/>
          <w:szCs w:val="28"/>
        </w:rPr>
      </w:pPr>
    </w:p>
    <w:p w:rsidR="00AE578D" w:rsidRDefault="00AE578D" w:rsidP="00E11A3D">
      <w:pPr>
        <w:rPr>
          <w:rFonts w:asciiTheme="minorEastAsia" w:hAnsiTheme="minorEastAsia"/>
          <w:bCs/>
          <w:sz w:val="28"/>
          <w:szCs w:val="28"/>
        </w:rPr>
      </w:pPr>
    </w:p>
    <w:p w:rsidR="00AE578D" w:rsidRDefault="00AE578D" w:rsidP="00E11A3D">
      <w:pPr>
        <w:rPr>
          <w:rFonts w:asciiTheme="minorEastAsia" w:hAnsiTheme="minorEastAsia"/>
          <w:bCs/>
          <w:sz w:val="28"/>
          <w:szCs w:val="28"/>
        </w:rPr>
      </w:pPr>
    </w:p>
    <w:p w:rsidR="00AE578D" w:rsidRDefault="00AE578D" w:rsidP="00E11A3D">
      <w:pPr>
        <w:rPr>
          <w:rFonts w:asciiTheme="minorEastAsia" w:hAnsiTheme="minorEastAsia"/>
          <w:bCs/>
          <w:sz w:val="28"/>
          <w:szCs w:val="28"/>
        </w:rPr>
      </w:pPr>
    </w:p>
    <w:p w:rsidR="000347A4" w:rsidRPr="000347A4" w:rsidRDefault="000347A4" w:rsidP="000347A4">
      <w:pPr>
        <w:jc w:val="center"/>
        <w:rPr>
          <w:rFonts w:asciiTheme="minorEastAsia" w:hAnsiTheme="minorEastAsia"/>
          <w:b/>
          <w:sz w:val="28"/>
          <w:szCs w:val="28"/>
        </w:rPr>
      </w:pPr>
      <w:r w:rsidRPr="000347A4">
        <w:rPr>
          <w:rFonts w:asciiTheme="minorEastAsia" w:hAnsiTheme="minorEastAsia" w:hint="eastAsia"/>
          <w:b/>
          <w:sz w:val="28"/>
          <w:szCs w:val="28"/>
        </w:rPr>
        <w:t>企业生产的产品报价</w:t>
      </w:r>
    </w:p>
    <w:p w:rsidR="000347A4" w:rsidRPr="00AE578D" w:rsidRDefault="000347A4" w:rsidP="000347A4">
      <w:pPr>
        <w:rPr>
          <w:rFonts w:asciiTheme="minorEastAsia" w:hAnsiTheme="minorEastAsia"/>
          <w:bCs/>
          <w:sz w:val="28"/>
          <w:szCs w:val="28"/>
        </w:rPr>
      </w:pPr>
      <w:r w:rsidRPr="00AE578D">
        <w:rPr>
          <w:rFonts w:asciiTheme="minorEastAsia" w:hAnsiTheme="minorEastAsia" w:hint="eastAsia"/>
          <w:b/>
          <w:sz w:val="28"/>
          <w:szCs w:val="28"/>
        </w:rPr>
        <w:t>评分依据：</w:t>
      </w:r>
      <w:r w:rsidR="00AE578D" w:rsidRPr="00AE578D">
        <w:rPr>
          <w:rFonts w:asciiTheme="minorEastAsia" w:hAnsiTheme="minorEastAsia" w:hint="eastAsia"/>
          <w:bCs/>
          <w:sz w:val="28"/>
          <w:szCs w:val="28"/>
        </w:rPr>
        <w:t>提供企业生产的入库品类常规产品目前市面价格</w:t>
      </w:r>
      <w:r w:rsidR="00AE578D">
        <w:rPr>
          <w:rFonts w:asciiTheme="minorEastAsia" w:hAnsiTheme="minorEastAsia" w:hint="eastAsia"/>
          <w:bCs/>
          <w:sz w:val="28"/>
          <w:szCs w:val="28"/>
        </w:rPr>
        <w:t>；</w:t>
      </w:r>
    </w:p>
    <w:p w:rsidR="00AE578D" w:rsidRPr="00AE578D" w:rsidRDefault="00AE578D" w:rsidP="00AE578D">
      <w:pPr>
        <w:rPr>
          <w:rFonts w:asciiTheme="minorEastAsia" w:hAnsiTheme="minorEastAsia"/>
          <w:bCs/>
          <w:sz w:val="28"/>
          <w:szCs w:val="28"/>
        </w:rPr>
      </w:pPr>
      <w:r w:rsidRPr="00AE578D">
        <w:rPr>
          <w:rFonts w:ascii="宋体" w:hAnsi="宋体" w:hint="eastAsia"/>
          <w:b/>
          <w:bCs/>
          <w:kern w:val="0"/>
          <w:sz w:val="28"/>
          <w:szCs w:val="28"/>
        </w:rPr>
        <w:t>评分标准：</w:t>
      </w:r>
      <w:r w:rsidRPr="00AE578D">
        <w:rPr>
          <w:rFonts w:asciiTheme="minorEastAsia" w:hAnsiTheme="minorEastAsia" w:hint="eastAsia"/>
          <w:bCs/>
          <w:sz w:val="28"/>
          <w:szCs w:val="28"/>
        </w:rPr>
        <w:t>提供企业生产的入库品类常规产品报价单进行评分：有提供得2分，无提供不得分。</w:t>
      </w:r>
    </w:p>
    <w:p w:rsidR="000347A4" w:rsidRPr="00AE578D"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0347A4" w:rsidRDefault="000347A4" w:rsidP="00E11A3D">
      <w:pPr>
        <w:rPr>
          <w:rFonts w:asciiTheme="minorEastAsia" w:hAnsiTheme="minorEastAsia"/>
          <w:bCs/>
          <w:sz w:val="28"/>
          <w:szCs w:val="28"/>
        </w:rPr>
      </w:pPr>
    </w:p>
    <w:p w:rsidR="00AE578D" w:rsidRDefault="00AE578D" w:rsidP="00E11A3D">
      <w:pPr>
        <w:rPr>
          <w:rFonts w:asciiTheme="minorEastAsia" w:hAnsiTheme="minorEastAsia"/>
          <w:bCs/>
          <w:sz w:val="28"/>
          <w:szCs w:val="28"/>
        </w:rPr>
      </w:pPr>
    </w:p>
    <w:p w:rsidR="00AE578D" w:rsidRDefault="00AE578D" w:rsidP="00E11A3D">
      <w:pPr>
        <w:rPr>
          <w:rFonts w:asciiTheme="minorEastAsia" w:hAnsiTheme="minorEastAsia"/>
          <w:bCs/>
          <w:sz w:val="28"/>
          <w:szCs w:val="28"/>
        </w:rPr>
      </w:pPr>
    </w:p>
    <w:p w:rsidR="00AE578D" w:rsidRDefault="00AE578D" w:rsidP="00E11A3D">
      <w:pPr>
        <w:rPr>
          <w:rFonts w:asciiTheme="minorEastAsia" w:hAnsiTheme="minorEastAsia"/>
          <w:bCs/>
          <w:sz w:val="28"/>
          <w:szCs w:val="28"/>
        </w:rPr>
      </w:pPr>
    </w:p>
    <w:p w:rsidR="000347A4" w:rsidRPr="000347A4" w:rsidRDefault="000347A4" w:rsidP="00CB79D3">
      <w:pPr>
        <w:jc w:val="center"/>
        <w:rPr>
          <w:rFonts w:asciiTheme="minorEastAsia" w:hAnsiTheme="minorEastAsia"/>
          <w:b/>
          <w:sz w:val="28"/>
          <w:szCs w:val="28"/>
        </w:rPr>
      </w:pPr>
      <w:r w:rsidRPr="000347A4">
        <w:rPr>
          <w:rFonts w:asciiTheme="minorEastAsia" w:hAnsiTheme="minorEastAsia" w:hint="eastAsia"/>
          <w:b/>
          <w:sz w:val="28"/>
          <w:szCs w:val="28"/>
        </w:rPr>
        <w:t>近五年的产品业绩情况（不同品类产品，业绩须分别归类列出）</w:t>
      </w:r>
    </w:p>
    <w:p w:rsidR="000347A4" w:rsidRPr="00CB79D3" w:rsidRDefault="00CB79D3" w:rsidP="000347A4">
      <w:pPr>
        <w:widowControl/>
        <w:jc w:val="left"/>
        <w:rPr>
          <w:rFonts w:asciiTheme="minorEastAsia" w:hAnsiTheme="minorEastAsia"/>
          <w:bCs/>
          <w:sz w:val="28"/>
          <w:szCs w:val="28"/>
        </w:rPr>
      </w:pPr>
      <w:r w:rsidRPr="00AE578D">
        <w:rPr>
          <w:rFonts w:asciiTheme="minorEastAsia" w:hAnsiTheme="minorEastAsia" w:hint="eastAsia"/>
          <w:b/>
          <w:sz w:val="28"/>
          <w:szCs w:val="28"/>
        </w:rPr>
        <w:t>评分依据：</w:t>
      </w:r>
      <w:r w:rsidR="000347A4" w:rsidRPr="00CB79D3">
        <w:rPr>
          <w:rFonts w:asciiTheme="minorEastAsia" w:hAnsiTheme="minorEastAsia" w:hint="eastAsia"/>
          <w:bCs/>
          <w:sz w:val="28"/>
          <w:szCs w:val="28"/>
        </w:rPr>
        <w:t>1、须提供近五年合同复印件并汇总项目合同列表（合同原件业主备查，近五年以入库征集截止时间起算。）；</w:t>
      </w:r>
    </w:p>
    <w:p w:rsidR="000347A4" w:rsidRPr="00CB79D3" w:rsidRDefault="000347A4" w:rsidP="000347A4">
      <w:pPr>
        <w:widowControl/>
        <w:jc w:val="left"/>
        <w:rPr>
          <w:rFonts w:asciiTheme="minorEastAsia" w:hAnsiTheme="minorEastAsia"/>
          <w:bCs/>
          <w:sz w:val="28"/>
          <w:szCs w:val="28"/>
        </w:rPr>
      </w:pPr>
      <w:r w:rsidRPr="00CB79D3">
        <w:rPr>
          <w:rFonts w:asciiTheme="minorEastAsia" w:hAnsiTheme="minorEastAsia" w:hint="eastAsia"/>
          <w:bCs/>
          <w:sz w:val="28"/>
          <w:szCs w:val="28"/>
        </w:rPr>
        <w:t>2、合同复印件内容须至少体现销售品牌(除销售方为厂家外)，若以上未明确不得分；</w:t>
      </w:r>
    </w:p>
    <w:p w:rsidR="000347A4" w:rsidRDefault="000347A4" w:rsidP="000347A4">
      <w:pPr>
        <w:rPr>
          <w:rFonts w:asciiTheme="minorEastAsia" w:hAnsiTheme="minorEastAsia"/>
          <w:bCs/>
          <w:sz w:val="28"/>
          <w:szCs w:val="28"/>
        </w:rPr>
      </w:pPr>
      <w:r w:rsidRPr="00CB79D3">
        <w:rPr>
          <w:rFonts w:asciiTheme="minorEastAsia" w:hAnsiTheme="minorEastAsia" w:hint="eastAsia"/>
          <w:bCs/>
          <w:sz w:val="28"/>
          <w:szCs w:val="28"/>
        </w:rPr>
        <w:t>3、合同金额须体现入库品类金额，若体现的金额为含其他产品金额，则合同清单须能单独显示清楚入库品类金额，否则按0.5分计取，并且最多认可10份合同。</w:t>
      </w:r>
    </w:p>
    <w:p w:rsidR="00CB79D3" w:rsidRPr="00CB79D3" w:rsidRDefault="00AE578D" w:rsidP="00CB79D3">
      <w:pPr>
        <w:widowControl/>
        <w:jc w:val="left"/>
        <w:rPr>
          <w:rFonts w:asciiTheme="minorEastAsia" w:hAnsiTheme="minorEastAsia"/>
          <w:bCs/>
          <w:sz w:val="28"/>
          <w:szCs w:val="28"/>
        </w:rPr>
      </w:pPr>
      <w:r w:rsidRPr="00AE578D">
        <w:rPr>
          <w:rFonts w:ascii="宋体" w:hAnsi="宋体" w:hint="eastAsia"/>
          <w:b/>
          <w:bCs/>
          <w:kern w:val="0"/>
          <w:sz w:val="28"/>
          <w:szCs w:val="28"/>
        </w:rPr>
        <w:t>评分标准：</w:t>
      </w:r>
      <w:r w:rsidR="00CB79D3" w:rsidRPr="00CB79D3">
        <w:rPr>
          <w:rFonts w:asciiTheme="minorEastAsia" w:hAnsiTheme="minorEastAsia" w:hint="eastAsia"/>
          <w:bCs/>
          <w:sz w:val="28"/>
          <w:szCs w:val="28"/>
        </w:rPr>
        <w:t xml:space="preserve">1、根据产品销售该品类合同金额进行评分：合同金额未体现或10万以下每个合同加0.5分（合同金额未体现最多认可10份）,10万-100万元（含10万元）每个合同加1分,100万-500万元（含100万元）每个合同加2分,500万元及以上每个合同加3分；以上满分28分。  </w:t>
      </w:r>
    </w:p>
    <w:p w:rsidR="00CB79D3" w:rsidRPr="00CB79D3" w:rsidRDefault="00CB79D3" w:rsidP="00CB79D3">
      <w:pPr>
        <w:rPr>
          <w:rFonts w:asciiTheme="minorEastAsia" w:hAnsiTheme="minorEastAsia"/>
          <w:bCs/>
          <w:sz w:val="28"/>
          <w:szCs w:val="28"/>
        </w:rPr>
      </w:pPr>
      <w:r w:rsidRPr="00CB79D3">
        <w:rPr>
          <w:rFonts w:asciiTheme="minorEastAsia" w:hAnsiTheme="minorEastAsia" w:hint="eastAsia"/>
          <w:bCs/>
          <w:sz w:val="28"/>
          <w:szCs w:val="28"/>
        </w:rPr>
        <w:t>2、合同业绩类型（机场项目、酒店项目、大型公共建筑项目或综合体项目三种业态）进行评分：若有其中一种业态项目业绩且合同数量4个及以上，得2分；若同时有两种业态项目业绩且合同数量8个及以上，得4分。</w:t>
      </w:r>
    </w:p>
    <w:p w:rsidR="000347A4" w:rsidRDefault="000347A4" w:rsidP="00E11A3D">
      <w:pPr>
        <w:rPr>
          <w:rFonts w:asciiTheme="minorEastAsia" w:hAnsiTheme="minorEastAsia"/>
          <w:bCs/>
          <w:sz w:val="28"/>
          <w:szCs w:val="28"/>
        </w:rPr>
      </w:pPr>
    </w:p>
    <w:p w:rsidR="00DB465D" w:rsidRDefault="00DB465D" w:rsidP="00E11A3D">
      <w:pPr>
        <w:rPr>
          <w:rFonts w:asciiTheme="minorEastAsia" w:hAnsiTheme="minorEastAsia"/>
          <w:bCs/>
          <w:sz w:val="28"/>
          <w:szCs w:val="28"/>
        </w:rPr>
      </w:pPr>
    </w:p>
    <w:p w:rsidR="00DB465D" w:rsidRDefault="00DB465D" w:rsidP="00E11A3D">
      <w:pPr>
        <w:rPr>
          <w:rFonts w:asciiTheme="minorEastAsia" w:hAnsiTheme="minorEastAsia"/>
          <w:bCs/>
          <w:sz w:val="28"/>
          <w:szCs w:val="28"/>
        </w:rPr>
      </w:pPr>
    </w:p>
    <w:p w:rsidR="00DB465D" w:rsidRDefault="00DB465D" w:rsidP="00E11A3D">
      <w:pPr>
        <w:rPr>
          <w:rFonts w:asciiTheme="minorEastAsia" w:hAnsiTheme="minorEastAsia"/>
          <w:bCs/>
          <w:sz w:val="28"/>
          <w:szCs w:val="28"/>
        </w:rPr>
      </w:pPr>
    </w:p>
    <w:p w:rsidR="00DB465D" w:rsidRDefault="00DB465D" w:rsidP="00E11A3D">
      <w:pPr>
        <w:rPr>
          <w:rFonts w:asciiTheme="minorEastAsia" w:hAnsiTheme="minorEastAsia"/>
          <w:bCs/>
          <w:sz w:val="28"/>
          <w:szCs w:val="28"/>
        </w:rPr>
      </w:pPr>
    </w:p>
    <w:sectPr w:rsidR="00DB465D" w:rsidSect="008A28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B49" w:rsidRDefault="00764B49" w:rsidP="00764B49">
      <w:r>
        <w:separator/>
      </w:r>
    </w:p>
  </w:endnote>
  <w:endnote w:type="continuationSeparator" w:id="0">
    <w:p w:rsidR="00764B49" w:rsidRDefault="00764B49" w:rsidP="0076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B49" w:rsidRDefault="00764B49" w:rsidP="00764B49">
      <w:r>
        <w:separator/>
      </w:r>
    </w:p>
  </w:footnote>
  <w:footnote w:type="continuationSeparator" w:id="0">
    <w:p w:rsidR="00764B49" w:rsidRDefault="00764B49" w:rsidP="00764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C5A2F"/>
    <w:multiLevelType w:val="hybridMultilevel"/>
    <w:tmpl w:val="461AA13A"/>
    <w:lvl w:ilvl="0" w:tplc="92D0E3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trackedChanges" w:enforcement="1" w:cryptProviderType="rsaFull" w:cryptAlgorithmClass="hash" w:cryptAlgorithmType="typeAny" w:cryptAlgorithmSid="4" w:cryptSpinCount="100000" w:hash="rMDtydiOMGm13VwgIRO4jR1ZkHU=" w:salt="1DG0MAzbvo4HOJUiv1YcwQ=="/>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3803"/>
    <w:rsid w:val="00006F2B"/>
    <w:rsid w:val="00016572"/>
    <w:rsid w:val="00016A06"/>
    <w:rsid w:val="000323A9"/>
    <w:rsid w:val="000347A4"/>
    <w:rsid w:val="00054A7A"/>
    <w:rsid w:val="000559DE"/>
    <w:rsid w:val="00061D2A"/>
    <w:rsid w:val="00065131"/>
    <w:rsid w:val="00080549"/>
    <w:rsid w:val="00090045"/>
    <w:rsid w:val="000C1535"/>
    <w:rsid w:val="000D1D2E"/>
    <w:rsid w:val="000D3AE1"/>
    <w:rsid w:val="00122A01"/>
    <w:rsid w:val="00133962"/>
    <w:rsid w:val="001A1B55"/>
    <w:rsid w:val="001B1651"/>
    <w:rsid w:val="001E1596"/>
    <w:rsid w:val="00252FA7"/>
    <w:rsid w:val="00254F26"/>
    <w:rsid w:val="0026694D"/>
    <w:rsid w:val="00271209"/>
    <w:rsid w:val="00271498"/>
    <w:rsid w:val="00275D5E"/>
    <w:rsid w:val="00292E0C"/>
    <w:rsid w:val="003158C1"/>
    <w:rsid w:val="003264A4"/>
    <w:rsid w:val="00345318"/>
    <w:rsid w:val="003736BC"/>
    <w:rsid w:val="00390157"/>
    <w:rsid w:val="003B0DDA"/>
    <w:rsid w:val="00401528"/>
    <w:rsid w:val="0040206D"/>
    <w:rsid w:val="00440B98"/>
    <w:rsid w:val="00454D45"/>
    <w:rsid w:val="00467776"/>
    <w:rsid w:val="004B6307"/>
    <w:rsid w:val="004C4EB5"/>
    <w:rsid w:val="004E1A1B"/>
    <w:rsid w:val="005232DC"/>
    <w:rsid w:val="00553293"/>
    <w:rsid w:val="00583491"/>
    <w:rsid w:val="00597E65"/>
    <w:rsid w:val="005A3803"/>
    <w:rsid w:val="005A7308"/>
    <w:rsid w:val="005C0F3F"/>
    <w:rsid w:val="005C4460"/>
    <w:rsid w:val="005C5EE5"/>
    <w:rsid w:val="005C6C20"/>
    <w:rsid w:val="005F19C8"/>
    <w:rsid w:val="005F74B0"/>
    <w:rsid w:val="006033CD"/>
    <w:rsid w:val="006905AE"/>
    <w:rsid w:val="006C2A51"/>
    <w:rsid w:val="00707B1D"/>
    <w:rsid w:val="00715AF0"/>
    <w:rsid w:val="00717DD9"/>
    <w:rsid w:val="00764B49"/>
    <w:rsid w:val="007D12C3"/>
    <w:rsid w:val="007D54DF"/>
    <w:rsid w:val="007F7588"/>
    <w:rsid w:val="00816CE0"/>
    <w:rsid w:val="008B745E"/>
    <w:rsid w:val="00930071"/>
    <w:rsid w:val="00940616"/>
    <w:rsid w:val="00965156"/>
    <w:rsid w:val="009720D7"/>
    <w:rsid w:val="009E5DE3"/>
    <w:rsid w:val="009F133F"/>
    <w:rsid w:val="00A205B1"/>
    <w:rsid w:val="00AC224B"/>
    <w:rsid w:val="00AE578D"/>
    <w:rsid w:val="00AF025C"/>
    <w:rsid w:val="00B21764"/>
    <w:rsid w:val="00B406BA"/>
    <w:rsid w:val="00B47036"/>
    <w:rsid w:val="00BC6DC0"/>
    <w:rsid w:val="00C45E99"/>
    <w:rsid w:val="00C962BF"/>
    <w:rsid w:val="00CB3448"/>
    <w:rsid w:val="00CB79D3"/>
    <w:rsid w:val="00CF323A"/>
    <w:rsid w:val="00D10664"/>
    <w:rsid w:val="00D73747"/>
    <w:rsid w:val="00DA0E5A"/>
    <w:rsid w:val="00DB465D"/>
    <w:rsid w:val="00DF5E63"/>
    <w:rsid w:val="00E11A3D"/>
    <w:rsid w:val="00E14B09"/>
    <w:rsid w:val="00E229BC"/>
    <w:rsid w:val="00E353C0"/>
    <w:rsid w:val="00E66C6C"/>
    <w:rsid w:val="00E77548"/>
    <w:rsid w:val="00E8112D"/>
    <w:rsid w:val="00E91B8E"/>
    <w:rsid w:val="00EE2C16"/>
    <w:rsid w:val="00EE76F4"/>
    <w:rsid w:val="00F10482"/>
    <w:rsid w:val="00F70F2A"/>
    <w:rsid w:val="00FB0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0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DD9"/>
    <w:pPr>
      <w:widowControl/>
      <w:spacing w:before="100" w:beforeAutospacing="1" w:after="100" w:afterAutospacing="1"/>
      <w:jc w:val="left"/>
    </w:pPr>
    <w:rPr>
      <w:rFonts w:ascii="宋体" w:eastAsia="宋体" w:hAnsi="宋体" w:cs="宋体"/>
      <w:kern w:val="0"/>
      <w:sz w:val="24"/>
      <w:szCs w:val="24"/>
    </w:rPr>
  </w:style>
  <w:style w:type="paragraph" w:styleId="a4">
    <w:name w:val="Normal Indent"/>
    <w:aliases w:val="特点,ALT+Z,表正文,正文非缩进,四号,段1,Normal Indent Char2,Normal Indent Char1 Char1,Normal Indent Char Char Char,表正文 Char Char Char,正文非缩进 Char Char Char,特点 Char Char Char,ALT+Z Char Char Char,标题4 Char Char Char,段1 Char Char Char,内容,标题4,特点 Char Char,文2,缩进,鋘drad"/>
    <w:basedOn w:val="a"/>
    <w:rsid w:val="00717DD9"/>
    <w:pPr>
      <w:ind w:firstLine="420"/>
    </w:pPr>
    <w:rPr>
      <w:rFonts w:ascii="Times New Roman" w:eastAsia="宋体" w:hAnsi="Times New Roman" w:cs="Times New Roman"/>
      <w:szCs w:val="20"/>
    </w:rPr>
  </w:style>
  <w:style w:type="paragraph" w:customStyle="1" w:styleId="3">
    <w:name w:val="样式3"/>
    <w:basedOn w:val="a5"/>
    <w:rsid w:val="00717DD9"/>
    <w:pPr>
      <w:spacing w:line="0" w:lineRule="atLeast"/>
      <w:outlineLvl w:val="0"/>
    </w:pPr>
    <w:rPr>
      <w:rFonts w:cs="Times New Roman"/>
      <w:sz w:val="28"/>
      <w:szCs w:val="20"/>
    </w:rPr>
  </w:style>
  <w:style w:type="paragraph" w:styleId="a5">
    <w:name w:val="Plain Text"/>
    <w:basedOn w:val="a"/>
    <w:link w:val="Char"/>
    <w:uiPriority w:val="99"/>
    <w:semiHidden/>
    <w:unhideWhenUsed/>
    <w:rsid w:val="00717DD9"/>
    <w:rPr>
      <w:rFonts w:ascii="宋体" w:eastAsia="宋体" w:hAnsi="Courier New" w:cs="Courier New"/>
      <w:szCs w:val="21"/>
    </w:rPr>
  </w:style>
  <w:style w:type="character" w:customStyle="1" w:styleId="Char">
    <w:name w:val="纯文本 Char"/>
    <w:basedOn w:val="a0"/>
    <w:link w:val="a5"/>
    <w:uiPriority w:val="99"/>
    <w:semiHidden/>
    <w:rsid w:val="00717DD9"/>
    <w:rPr>
      <w:rFonts w:ascii="宋体" w:eastAsia="宋体" w:hAnsi="Courier New" w:cs="Courier New"/>
      <w:szCs w:val="21"/>
    </w:rPr>
  </w:style>
  <w:style w:type="character" w:customStyle="1" w:styleId="15">
    <w:name w:val="15"/>
    <w:basedOn w:val="a0"/>
    <w:rsid w:val="00FB0E93"/>
    <w:rPr>
      <w:rFonts w:ascii="Calibri" w:hAnsi="Calibri" w:cs="Calibri" w:hint="default"/>
      <w:i/>
    </w:rPr>
  </w:style>
  <w:style w:type="character" w:styleId="a6">
    <w:name w:val="Hyperlink"/>
    <w:basedOn w:val="a0"/>
    <w:uiPriority w:val="99"/>
    <w:unhideWhenUsed/>
    <w:rsid w:val="00FB0E93"/>
    <w:rPr>
      <w:color w:val="0000FF"/>
      <w:u w:val="single"/>
    </w:rPr>
  </w:style>
  <w:style w:type="paragraph" w:styleId="a7">
    <w:name w:val="header"/>
    <w:basedOn w:val="a"/>
    <w:link w:val="Char0"/>
    <w:uiPriority w:val="99"/>
    <w:unhideWhenUsed/>
    <w:rsid w:val="00764B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764B49"/>
    <w:rPr>
      <w:sz w:val="18"/>
      <w:szCs w:val="18"/>
    </w:rPr>
  </w:style>
  <w:style w:type="paragraph" w:styleId="a8">
    <w:name w:val="footer"/>
    <w:basedOn w:val="a"/>
    <w:link w:val="Char1"/>
    <w:uiPriority w:val="99"/>
    <w:unhideWhenUsed/>
    <w:rsid w:val="00764B49"/>
    <w:pPr>
      <w:tabs>
        <w:tab w:val="center" w:pos="4153"/>
        <w:tab w:val="right" w:pos="8306"/>
      </w:tabs>
      <w:snapToGrid w:val="0"/>
      <w:jc w:val="left"/>
    </w:pPr>
    <w:rPr>
      <w:sz w:val="18"/>
      <w:szCs w:val="18"/>
    </w:rPr>
  </w:style>
  <w:style w:type="character" w:customStyle="1" w:styleId="Char1">
    <w:name w:val="页脚 Char"/>
    <w:basedOn w:val="a0"/>
    <w:link w:val="a8"/>
    <w:uiPriority w:val="99"/>
    <w:rsid w:val="00764B4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5291">
      <w:bodyDiv w:val="1"/>
      <w:marLeft w:val="0"/>
      <w:marRight w:val="0"/>
      <w:marTop w:val="0"/>
      <w:marBottom w:val="0"/>
      <w:divBdr>
        <w:top w:val="none" w:sz="0" w:space="0" w:color="auto"/>
        <w:left w:val="none" w:sz="0" w:space="0" w:color="auto"/>
        <w:bottom w:val="none" w:sz="0" w:space="0" w:color="auto"/>
        <w:right w:val="none" w:sz="0" w:space="0" w:color="auto"/>
      </w:divBdr>
    </w:div>
    <w:div w:id="122159551">
      <w:bodyDiv w:val="1"/>
      <w:marLeft w:val="0"/>
      <w:marRight w:val="0"/>
      <w:marTop w:val="0"/>
      <w:marBottom w:val="0"/>
      <w:divBdr>
        <w:top w:val="none" w:sz="0" w:space="0" w:color="auto"/>
        <w:left w:val="none" w:sz="0" w:space="0" w:color="auto"/>
        <w:bottom w:val="none" w:sz="0" w:space="0" w:color="auto"/>
        <w:right w:val="none" w:sz="0" w:space="0" w:color="auto"/>
      </w:divBdr>
    </w:div>
    <w:div w:id="180824241">
      <w:bodyDiv w:val="1"/>
      <w:marLeft w:val="0"/>
      <w:marRight w:val="0"/>
      <w:marTop w:val="0"/>
      <w:marBottom w:val="0"/>
      <w:divBdr>
        <w:top w:val="none" w:sz="0" w:space="0" w:color="auto"/>
        <w:left w:val="none" w:sz="0" w:space="0" w:color="auto"/>
        <w:bottom w:val="none" w:sz="0" w:space="0" w:color="auto"/>
        <w:right w:val="none" w:sz="0" w:space="0" w:color="auto"/>
      </w:divBdr>
    </w:div>
    <w:div w:id="232932579">
      <w:bodyDiv w:val="1"/>
      <w:marLeft w:val="0"/>
      <w:marRight w:val="0"/>
      <w:marTop w:val="0"/>
      <w:marBottom w:val="0"/>
      <w:divBdr>
        <w:top w:val="none" w:sz="0" w:space="0" w:color="auto"/>
        <w:left w:val="none" w:sz="0" w:space="0" w:color="auto"/>
        <w:bottom w:val="none" w:sz="0" w:space="0" w:color="auto"/>
        <w:right w:val="none" w:sz="0" w:space="0" w:color="auto"/>
      </w:divBdr>
    </w:div>
    <w:div w:id="234554970">
      <w:bodyDiv w:val="1"/>
      <w:marLeft w:val="0"/>
      <w:marRight w:val="0"/>
      <w:marTop w:val="0"/>
      <w:marBottom w:val="0"/>
      <w:divBdr>
        <w:top w:val="none" w:sz="0" w:space="0" w:color="auto"/>
        <w:left w:val="none" w:sz="0" w:space="0" w:color="auto"/>
        <w:bottom w:val="none" w:sz="0" w:space="0" w:color="auto"/>
        <w:right w:val="none" w:sz="0" w:space="0" w:color="auto"/>
      </w:divBdr>
    </w:div>
    <w:div w:id="241918552">
      <w:bodyDiv w:val="1"/>
      <w:marLeft w:val="0"/>
      <w:marRight w:val="0"/>
      <w:marTop w:val="0"/>
      <w:marBottom w:val="0"/>
      <w:divBdr>
        <w:top w:val="none" w:sz="0" w:space="0" w:color="auto"/>
        <w:left w:val="none" w:sz="0" w:space="0" w:color="auto"/>
        <w:bottom w:val="none" w:sz="0" w:space="0" w:color="auto"/>
        <w:right w:val="none" w:sz="0" w:space="0" w:color="auto"/>
      </w:divBdr>
    </w:div>
    <w:div w:id="243994247">
      <w:bodyDiv w:val="1"/>
      <w:marLeft w:val="0"/>
      <w:marRight w:val="0"/>
      <w:marTop w:val="0"/>
      <w:marBottom w:val="0"/>
      <w:divBdr>
        <w:top w:val="none" w:sz="0" w:space="0" w:color="auto"/>
        <w:left w:val="none" w:sz="0" w:space="0" w:color="auto"/>
        <w:bottom w:val="none" w:sz="0" w:space="0" w:color="auto"/>
        <w:right w:val="none" w:sz="0" w:space="0" w:color="auto"/>
      </w:divBdr>
    </w:div>
    <w:div w:id="260652973">
      <w:bodyDiv w:val="1"/>
      <w:marLeft w:val="0"/>
      <w:marRight w:val="0"/>
      <w:marTop w:val="0"/>
      <w:marBottom w:val="0"/>
      <w:divBdr>
        <w:top w:val="none" w:sz="0" w:space="0" w:color="auto"/>
        <w:left w:val="none" w:sz="0" w:space="0" w:color="auto"/>
        <w:bottom w:val="none" w:sz="0" w:space="0" w:color="auto"/>
        <w:right w:val="none" w:sz="0" w:space="0" w:color="auto"/>
      </w:divBdr>
    </w:div>
    <w:div w:id="276790233">
      <w:bodyDiv w:val="1"/>
      <w:marLeft w:val="0"/>
      <w:marRight w:val="0"/>
      <w:marTop w:val="0"/>
      <w:marBottom w:val="0"/>
      <w:divBdr>
        <w:top w:val="none" w:sz="0" w:space="0" w:color="auto"/>
        <w:left w:val="none" w:sz="0" w:space="0" w:color="auto"/>
        <w:bottom w:val="none" w:sz="0" w:space="0" w:color="auto"/>
        <w:right w:val="none" w:sz="0" w:space="0" w:color="auto"/>
      </w:divBdr>
    </w:div>
    <w:div w:id="277226156">
      <w:bodyDiv w:val="1"/>
      <w:marLeft w:val="0"/>
      <w:marRight w:val="0"/>
      <w:marTop w:val="0"/>
      <w:marBottom w:val="0"/>
      <w:divBdr>
        <w:top w:val="none" w:sz="0" w:space="0" w:color="auto"/>
        <w:left w:val="none" w:sz="0" w:space="0" w:color="auto"/>
        <w:bottom w:val="none" w:sz="0" w:space="0" w:color="auto"/>
        <w:right w:val="none" w:sz="0" w:space="0" w:color="auto"/>
      </w:divBdr>
    </w:div>
    <w:div w:id="278146844">
      <w:bodyDiv w:val="1"/>
      <w:marLeft w:val="0"/>
      <w:marRight w:val="0"/>
      <w:marTop w:val="0"/>
      <w:marBottom w:val="0"/>
      <w:divBdr>
        <w:top w:val="none" w:sz="0" w:space="0" w:color="auto"/>
        <w:left w:val="none" w:sz="0" w:space="0" w:color="auto"/>
        <w:bottom w:val="none" w:sz="0" w:space="0" w:color="auto"/>
        <w:right w:val="none" w:sz="0" w:space="0" w:color="auto"/>
      </w:divBdr>
    </w:div>
    <w:div w:id="292367230">
      <w:bodyDiv w:val="1"/>
      <w:marLeft w:val="0"/>
      <w:marRight w:val="0"/>
      <w:marTop w:val="0"/>
      <w:marBottom w:val="0"/>
      <w:divBdr>
        <w:top w:val="none" w:sz="0" w:space="0" w:color="auto"/>
        <w:left w:val="none" w:sz="0" w:space="0" w:color="auto"/>
        <w:bottom w:val="none" w:sz="0" w:space="0" w:color="auto"/>
        <w:right w:val="none" w:sz="0" w:space="0" w:color="auto"/>
      </w:divBdr>
    </w:div>
    <w:div w:id="374890054">
      <w:bodyDiv w:val="1"/>
      <w:marLeft w:val="0"/>
      <w:marRight w:val="0"/>
      <w:marTop w:val="0"/>
      <w:marBottom w:val="0"/>
      <w:divBdr>
        <w:top w:val="none" w:sz="0" w:space="0" w:color="auto"/>
        <w:left w:val="none" w:sz="0" w:space="0" w:color="auto"/>
        <w:bottom w:val="none" w:sz="0" w:space="0" w:color="auto"/>
        <w:right w:val="none" w:sz="0" w:space="0" w:color="auto"/>
      </w:divBdr>
    </w:div>
    <w:div w:id="415858665">
      <w:bodyDiv w:val="1"/>
      <w:marLeft w:val="0"/>
      <w:marRight w:val="0"/>
      <w:marTop w:val="0"/>
      <w:marBottom w:val="0"/>
      <w:divBdr>
        <w:top w:val="none" w:sz="0" w:space="0" w:color="auto"/>
        <w:left w:val="none" w:sz="0" w:space="0" w:color="auto"/>
        <w:bottom w:val="none" w:sz="0" w:space="0" w:color="auto"/>
        <w:right w:val="none" w:sz="0" w:space="0" w:color="auto"/>
      </w:divBdr>
    </w:div>
    <w:div w:id="416681873">
      <w:bodyDiv w:val="1"/>
      <w:marLeft w:val="0"/>
      <w:marRight w:val="0"/>
      <w:marTop w:val="0"/>
      <w:marBottom w:val="0"/>
      <w:divBdr>
        <w:top w:val="none" w:sz="0" w:space="0" w:color="auto"/>
        <w:left w:val="none" w:sz="0" w:space="0" w:color="auto"/>
        <w:bottom w:val="none" w:sz="0" w:space="0" w:color="auto"/>
        <w:right w:val="none" w:sz="0" w:space="0" w:color="auto"/>
      </w:divBdr>
    </w:div>
    <w:div w:id="420106803">
      <w:bodyDiv w:val="1"/>
      <w:marLeft w:val="0"/>
      <w:marRight w:val="0"/>
      <w:marTop w:val="0"/>
      <w:marBottom w:val="0"/>
      <w:divBdr>
        <w:top w:val="none" w:sz="0" w:space="0" w:color="auto"/>
        <w:left w:val="none" w:sz="0" w:space="0" w:color="auto"/>
        <w:bottom w:val="none" w:sz="0" w:space="0" w:color="auto"/>
        <w:right w:val="none" w:sz="0" w:space="0" w:color="auto"/>
      </w:divBdr>
    </w:div>
    <w:div w:id="481241065">
      <w:bodyDiv w:val="1"/>
      <w:marLeft w:val="0"/>
      <w:marRight w:val="0"/>
      <w:marTop w:val="0"/>
      <w:marBottom w:val="0"/>
      <w:divBdr>
        <w:top w:val="none" w:sz="0" w:space="0" w:color="auto"/>
        <w:left w:val="none" w:sz="0" w:space="0" w:color="auto"/>
        <w:bottom w:val="none" w:sz="0" w:space="0" w:color="auto"/>
        <w:right w:val="none" w:sz="0" w:space="0" w:color="auto"/>
      </w:divBdr>
    </w:div>
    <w:div w:id="526218157">
      <w:bodyDiv w:val="1"/>
      <w:marLeft w:val="0"/>
      <w:marRight w:val="0"/>
      <w:marTop w:val="0"/>
      <w:marBottom w:val="0"/>
      <w:divBdr>
        <w:top w:val="none" w:sz="0" w:space="0" w:color="auto"/>
        <w:left w:val="none" w:sz="0" w:space="0" w:color="auto"/>
        <w:bottom w:val="none" w:sz="0" w:space="0" w:color="auto"/>
        <w:right w:val="none" w:sz="0" w:space="0" w:color="auto"/>
      </w:divBdr>
    </w:div>
    <w:div w:id="575241525">
      <w:bodyDiv w:val="1"/>
      <w:marLeft w:val="0"/>
      <w:marRight w:val="0"/>
      <w:marTop w:val="0"/>
      <w:marBottom w:val="0"/>
      <w:divBdr>
        <w:top w:val="none" w:sz="0" w:space="0" w:color="auto"/>
        <w:left w:val="none" w:sz="0" w:space="0" w:color="auto"/>
        <w:bottom w:val="none" w:sz="0" w:space="0" w:color="auto"/>
        <w:right w:val="none" w:sz="0" w:space="0" w:color="auto"/>
      </w:divBdr>
    </w:div>
    <w:div w:id="622463617">
      <w:bodyDiv w:val="1"/>
      <w:marLeft w:val="0"/>
      <w:marRight w:val="0"/>
      <w:marTop w:val="0"/>
      <w:marBottom w:val="0"/>
      <w:divBdr>
        <w:top w:val="none" w:sz="0" w:space="0" w:color="auto"/>
        <w:left w:val="none" w:sz="0" w:space="0" w:color="auto"/>
        <w:bottom w:val="none" w:sz="0" w:space="0" w:color="auto"/>
        <w:right w:val="none" w:sz="0" w:space="0" w:color="auto"/>
      </w:divBdr>
    </w:div>
    <w:div w:id="642739059">
      <w:bodyDiv w:val="1"/>
      <w:marLeft w:val="0"/>
      <w:marRight w:val="0"/>
      <w:marTop w:val="0"/>
      <w:marBottom w:val="0"/>
      <w:divBdr>
        <w:top w:val="none" w:sz="0" w:space="0" w:color="auto"/>
        <w:left w:val="none" w:sz="0" w:space="0" w:color="auto"/>
        <w:bottom w:val="none" w:sz="0" w:space="0" w:color="auto"/>
        <w:right w:val="none" w:sz="0" w:space="0" w:color="auto"/>
      </w:divBdr>
    </w:div>
    <w:div w:id="645864377">
      <w:bodyDiv w:val="1"/>
      <w:marLeft w:val="0"/>
      <w:marRight w:val="0"/>
      <w:marTop w:val="0"/>
      <w:marBottom w:val="0"/>
      <w:divBdr>
        <w:top w:val="none" w:sz="0" w:space="0" w:color="auto"/>
        <w:left w:val="none" w:sz="0" w:space="0" w:color="auto"/>
        <w:bottom w:val="none" w:sz="0" w:space="0" w:color="auto"/>
        <w:right w:val="none" w:sz="0" w:space="0" w:color="auto"/>
      </w:divBdr>
    </w:div>
    <w:div w:id="659818155">
      <w:bodyDiv w:val="1"/>
      <w:marLeft w:val="0"/>
      <w:marRight w:val="0"/>
      <w:marTop w:val="0"/>
      <w:marBottom w:val="0"/>
      <w:divBdr>
        <w:top w:val="none" w:sz="0" w:space="0" w:color="auto"/>
        <w:left w:val="none" w:sz="0" w:space="0" w:color="auto"/>
        <w:bottom w:val="none" w:sz="0" w:space="0" w:color="auto"/>
        <w:right w:val="none" w:sz="0" w:space="0" w:color="auto"/>
      </w:divBdr>
    </w:div>
    <w:div w:id="673915479">
      <w:bodyDiv w:val="1"/>
      <w:marLeft w:val="0"/>
      <w:marRight w:val="0"/>
      <w:marTop w:val="0"/>
      <w:marBottom w:val="0"/>
      <w:divBdr>
        <w:top w:val="none" w:sz="0" w:space="0" w:color="auto"/>
        <w:left w:val="none" w:sz="0" w:space="0" w:color="auto"/>
        <w:bottom w:val="none" w:sz="0" w:space="0" w:color="auto"/>
        <w:right w:val="none" w:sz="0" w:space="0" w:color="auto"/>
      </w:divBdr>
    </w:div>
    <w:div w:id="725030453">
      <w:bodyDiv w:val="1"/>
      <w:marLeft w:val="0"/>
      <w:marRight w:val="0"/>
      <w:marTop w:val="0"/>
      <w:marBottom w:val="0"/>
      <w:divBdr>
        <w:top w:val="none" w:sz="0" w:space="0" w:color="auto"/>
        <w:left w:val="none" w:sz="0" w:space="0" w:color="auto"/>
        <w:bottom w:val="none" w:sz="0" w:space="0" w:color="auto"/>
        <w:right w:val="none" w:sz="0" w:space="0" w:color="auto"/>
      </w:divBdr>
    </w:div>
    <w:div w:id="729351160">
      <w:bodyDiv w:val="1"/>
      <w:marLeft w:val="0"/>
      <w:marRight w:val="0"/>
      <w:marTop w:val="0"/>
      <w:marBottom w:val="0"/>
      <w:divBdr>
        <w:top w:val="none" w:sz="0" w:space="0" w:color="auto"/>
        <w:left w:val="none" w:sz="0" w:space="0" w:color="auto"/>
        <w:bottom w:val="none" w:sz="0" w:space="0" w:color="auto"/>
        <w:right w:val="none" w:sz="0" w:space="0" w:color="auto"/>
      </w:divBdr>
    </w:div>
    <w:div w:id="748578928">
      <w:bodyDiv w:val="1"/>
      <w:marLeft w:val="0"/>
      <w:marRight w:val="0"/>
      <w:marTop w:val="0"/>
      <w:marBottom w:val="0"/>
      <w:divBdr>
        <w:top w:val="none" w:sz="0" w:space="0" w:color="auto"/>
        <w:left w:val="none" w:sz="0" w:space="0" w:color="auto"/>
        <w:bottom w:val="none" w:sz="0" w:space="0" w:color="auto"/>
        <w:right w:val="none" w:sz="0" w:space="0" w:color="auto"/>
      </w:divBdr>
    </w:div>
    <w:div w:id="787235635">
      <w:bodyDiv w:val="1"/>
      <w:marLeft w:val="0"/>
      <w:marRight w:val="0"/>
      <w:marTop w:val="0"/>
      <w:marBottom w:val="0"/>
      <w:divBdr>
        <w:top w:val="none" w:sz="0" w:space="0" w:color="auto"/>
        <w:left w:val="none" w:sz="0" w:space="0" w:color="auto"/>
        <w:bottom w:val="none" w:sz="0" w:space="0" w:color="auto"/>
        <w:right w:val="none" w:sz="0" w:space="0" w:color="auto"/>
      </w:divBdr>
    </w:div>
    <w:div w:id="859664651">
      <w:bodyDiv w:val="1"/>
      <w:marLeft w:val="0"/>
      <w:marRight w:val="0"/>
      <w:marTop w:val="0"/>
      <w:marBottom w:val="0"/>
      <w:divBdr>
        <w:top w:val="none" w:sz="0" w:space="0" w:color="auto"/>
        <w:left w:val="none" w:sz="0" w:space="0" w:color="auto"/>
        <w:bottom w:val="none" w:sz="0" w:space="0" w:color="auto"/>
        <w:right w:val="none" w:sz="0" w:space="0" w:color="auto"/>
      </w:divBdr>
    </w:div>
    <w:div w:id="922641673">
      <w:bodyDiv w:val="1"/>
      <w:marLeft w:val="0"/>
      <w:marRight w:val="0"/>
      <w:marTop w:val="0"/>
      <w:marBottom w:val="0"/>
      <w:divBdr>
        <w:top w:val="none" w:sz="0" w:space="0" w:color="auto"/>
        <w:left w:val="none" w:sz="0" w:space="0" w:color="auto"/>
        <w:bottom w:val="none" w:sz="0" w:space="0" w:color="auto"/>
        <w:right w:val="none" w:sz="0" w:space="0" w:color="auto"/>
      </w:divBdr>
    </w:div>
    <w:div w:id="942955953">
      <w:bodyDiv w:val="1"/>
      <w:marLeft w:val="0"/>
      <w:marRight w:val="0"/>
      <w:marTop w:val="0"/>
      <w:marBottom w:val="0"/>
      <w:divBdr>
        <w:top w:val="none" w:sz="0" w:space="0" w:color="auto"/>
        <w:left w:val="none" w:sz="0" w:space="0" w:color="auto"/>
        <w:bottom w:val="none" w:sz="0" w:space="0" w:color="auto"/>
        <w:right w:val="none" w:sz="0" w:space="0" w:color="auto"/>
      </w:divBdr>
    </w:div>
    <w:div w:id="945422634">
      <w:bodyDiv w:val="1"/>
      <w:marLeft w:val="0"/>
      <w:marRight w:val="0"/>
      <w:marTop w:val="0"/>
      <w:marBottom w:val="0"/>
      <w:divBdr>
        <w:top w:val="none" w:sz="0" w:space="0" w:color="auto"/>
        <w:left w:val="none" w:sz="0" w:space="0" w:color="auto"/>
        <w:bottom w:val="none" w:sz="0" w:space="0" w:color="auto"/>
        <w:right w:val="none" w:sz="0" w:space="0" w:color="auto"/>
      </w:divBdr>
    </w:div>
    <w:div w:id="961226107">
      <w:bodyDiv w:val="1"/>
      <w:marLeft w:val="0"/>
      <w:marRight w:val="0"/>
      <w:marTop w:val="0"/>
      <w:marBottom w:val="0"/>
      <w:divBdr>
        <w:top w:val="none" w:sz="0" w:space="0" w:color="auto"/>
        <w:left w:val="none" w:sz="0" w:space="0" w:color="auto"/>
        <w:bottom w:val="none" w:sz="0" w:space="0" w:color="auto"/>
        <w:right w:val="none" w:sz="0" w:space="0" w:color="auto"/>
      </w:divBdr>
    </w:div>
    <w:div w:id="976959085">
      <w:bodyDiv w:val="1"/>
      <w:marLeft w:val="0"/>
      <w:marRight w:val="0"/>
      <w:marTop w:val="0"/>
      <w:marBottom w:val="0"/>
      <w:divBdr>
        <w:top w:val="none" w:sz="0" w:space="0" w:color="auto"/>
        <w:left w:val="none" w:sz="0" w:space="0" w:color="auto"/>
        <w:bottom w:val="none" w:sz="0" w:space="0" w:color="auto"/>
        <w:right w:val="none" w:sz="0" w:space="0" w:color="auto"/>
      </w:divBdr>
    </w:div>
    <w:div w:id="1051266921">
      <w:bodyDiv w:val="1"/>
      <w:marLeft w:val="0"/>
      <w:marRight w:val="0"/>
      <w:marTop w:val="0"/>
      <w:marBottom w:val="0"/>
      <w:divBdr>
        <w:top w:val="none" w:sz="0" w:space="0" w:color="auto"/>
        <w:left w:val="none" w:sz="0" w:space="0" w:color="auto"/>
        <w:bottom w:val="none" w:sz="0" w:space="0" w:color="auto"/>
        <w:right w:val="none" w:sz="0" w:space="0" w:color="auto"/>
      </w:divBdr>
    </w:div>
    <w:div w:id="1156383108">
      <w:bodyDiv w:val="1"/>
      <w:marLeft w:val="0"/>
      <w:marRight w:val="0"/>
      <w:marTop w:val="0"/>
      <w:marBottom w:val="0"/>
      <w:divBdr>
        <w:top w:val="none" w:sz="0" w:space="0" w:color="auto"/>
        <w:left w:val="none" w:sz="0" w:space="0" w:color="auto"/>
        <w:bottom w:val="none" w:sz="0" w:space="0" w:color="auto"/>
        <w:right w:val="none" w:sz="0" w:space="0" w:color="auto"/>
      </w:divBdr>
    </w:div>
    <w:div w:id="1307203110">
      <w:bodyDiv w:val="1"/>
      <w:marLeft w:val="0"/>
      <w:marRight w:val="0"/>
      <w:marTop w:val="0"/>
      <w:marBottom w:val="0"/>
      <w:divBdr>
        <w:top w:val="none" w:sz="0" w:space="0" w:color="auto"/>
        <w:left w:val="none" w:sz="0" w:space="0" w:color="auto"/>
        <w:bottom w:val="none" w:sz="0" w:space="0" w:color="auto"/>
        <w:right w:val="none" w:sz="0" w:space="0" w:color="auto"/>
      </w:divBdr>
    </w:div>
    <w:div w:id="1331104426">
      <w:bodyDiv w:val="1"/>
      <w:marLeft w:val="0"/>
      <w:marRight w:val="0"/>
      <w:marTop w:val="0"/>
      <w:marBottom w:val="0"/>
      <w:divBdr>
        <w:top w:val="none" w:sz="0" w:space="0" w:color="auto"/>
        <w:left w:val="none" w:sz="0" w:space="0" w:color="auto"/>
        <w:bottom w:val="none" w:sz="0" w:space="0" w:color="auto"/>
        <w:right w:val="none" w:sz="0" w:space="0" w:color="auto"/>
      </w:divBdr>
    </w:div>
    <w:div w:id="1332682393">
      <w:bodyDiv w:val="1"/>
      <w:marLeft w:val="0"/>
      <w:marRight w:val="0"/>
      <w:marTop w:val="0"/>
      <w:marBottom w:val="0"/>
      <w:divBdr>
        <w:top w:val="none" w:sz="0" w:space="0" w:color="auto"/>
        <w:left w:val="none" w:sz="0" w:space="0" w:color="auto"/>
        <w:bottom w:val="none" w:sz="0" w:space="0" w:color="auto"/>
        <w:right w:val="none" w:sz="0" w:space="0" w:color="auto"/>
      </w:divBdr>
    </w:div>
    <w:div w:id="1344891931">
      <w:bodyDiv w:val="1"/>
      <w:marLeft w:val="0"/>
      <w:marRight w:val="0"/>
      <w:marTop w:val="0"/>
      <w:marBottom w:val="0"/>
      <w:divBdr>
        <w:top w:val="none" w:sz="0" w:space="0" w:color="auto"/>
        <w:left w:val="none" w:sz="0" w:space="0" w:color="auto"/>
        <w:bottom w:val="none" w:sz="0" w:space="0" w:color="auto"/>
        <w:right w:val="none" w:sz="0" w:space="0" w:color="auto"/>
      </w:divBdr>
    </w:div>
    <w:div w:id="1368095900">
      <w:bodyDiv w:val="1"/>
      <w:marLeft w:val="0"/>
      <w:marRight w:val="0"/>
      <w:marTop w:val="0"/>
      <w:marBottom w:val="0"/>
      <w:divBdr>
        <w:top w:val="none" w:sz="0" w:space="0" w:color="auto"/>
        <w:left w:val="none" w:sz="0" w:space="0" w:color="auto"/>
        <w:bottom w:val="none" w:sz="0" w:space="0" w:color="auto"/>
        <w:right w:val="none" w:sz="0" w:space="0" w:color="auto"/>
      </w:divBdr>
    </w:div>
    <w:div w:id="1443066272">
      <w:bodyDiv w:val="1"/>
      <w:marLeft w:val="0"/>
      <w:marRight w:val="0"/>
      <w:marTop w:val="0"/>
      <w:marBottom w:val="0"/>
      <w:divBdr>
        <w:top w:val="none" w:sz="0" w:space="0" w:color="auto"/>
        <w:left w:val="none" w:sz="0" w:space="0" w:color="auto"/>
        <w:bottom w:val="none" w:sz="0" w:space="0" w:color="auto"/>
        <w:right w:val="none" w:sz="0" w:space="0" w:color="auto"/>
      </w:divBdr>
    </w:div>
    <w:div w:id="1490248635">
      <w:bodyDiv w:val="1"/>
      <w:marLeft w:val="0"/>
      <w:marRight w:val="0"/>
      <w:marTop w:val="0"/>
      <w:marBottom w:val="0"/>
      <w:divBdr>
        <w:top w:val="none" w:sz="0" w:space="0" w:color="auto"/>
        <w:left w:val="none" w:sz="0" w:space="0" w:color="auto"/>
        <w:bottom w:val="none" w:sz="0" w:space="0" w:color="auto"/>
        <w:right w:val="none" w:sz="0" w:space="0" w:color="auto"/>
      </w:divBdr>
    </w:div>
    <w:div w:id="1492060693">
      <w:bodyDiv w:val="1"/>
      <w:marLeft w:val="0"/>
      <w:marRight w:val="0"/>
      <w:marTop w:val="0"/>
      <w:marBottom w:val="0"/>
      <w:divBdr>
        <w:top w:val="none" w:sz="0" w:space="0" w:color="auto"/>
        <w:left w:val="none" w:sz="0" w:space="0" w:color="auto"/>
        <w:bottom w:val="none" w:sz="0" w:space="0" w:color="auto"/>
        <w:right w:val="none" w:sz="0" w:space="0" w:color="auto"/>
      </w:divBdr>
    </w:div>
    <w:div w:id="1518423011">
      <w:bodyDiv w:val="1"/>
      <w:marLeft w:val="0"/>
      <w:marRight w:val="0"/>
      <w:marTop w:val="0"/>
      <w:marBottom w:val="0"/>
      <w:divBdr>
        <w:top w:val="none" w:sz="0" w:space="0" w:color="auto"/>
        <w:left w:val="none" w:sz="0" w:space="0" w:color="auto"/>
        <w:bottom w:val="none" w:sz="0" w:space="0" w:color="auto"/>
        <w:right w:val="none" w:sz="0" w:space="0" w:color="auto"/>
      </w:divBdr>
    </w:div>
    <w:div w:id="1545944294">
      <w:bodyDiv w:val="1"/>
      <w:marLeft w:val="0"/>
      <w:marRight w:val="0"/>
      <w:marTop w:val="0"/>
      <w:marBottom w:val="0"/>
      <w:divBdr>
        <w:top w:val="none" w:sz="0" w:space="0" w:color="auto"/>
        <w:left w:val="none" w:sz="0" w:space="0" w:color="auto"/>
        <w:bottom w:val="none" w:sz="0" w:space="0" w:color="auto"/>
        <w:right w:val="none" w:sz="0" w:space="0" w:color="auto"/>
      </w:divBdr>
    </w:div>
    <w:div w:id="1576162695">
      <w:bodyDiv w:val="1"/>
      <w:marLeft w:val="0"/>
      <w:marRight w:val="0"/>
      <w:marTop w:val="0"/>
      <w:marBottom w:val="0"/>
      <w:divBdr>
        <w:top w:val="none" w:sz="0" w:space="0" w:color="auto"/>
        <w:left w:val="none" w:sz="0" w:space="0" w:color="auto"/>
        <w:bottom w:val="none" w:sz="0" w:space="0" w:color="auto"/>
        <w:right w:val="none" w:sz="0" w:space="0" w:color="auto"/>
      </w:divBdr>
    </w:div>
    <w:div w:id="1579753020">
      <w:bodyDiv w:val="1"/>
      <w:marLeft w:val="0"/>
      <w:marRight w:val="0"/>
      <w:marTop w:val="0"/>
      <w:marBottom w:val="0"/>
      <w:divBdr>
        <w:top w:val="none" w:sz="0" w:space="0" w:color="auto"/>
        <w:left w:val="none" w:sz="0" w:space="0" w:color="auto"/>
        <w:bottom w:val="none" w:sz="0" w:space="0" w:color="auto"/>
        <w:right w:val="none" w:sz="0" w:space="0" w:color="auto"/>
      </w:divBdr>
    </w:div>
    <w:div w:id="1593516255">
      <w:bodyDiv w:val="1"/>
      <w:marLeft w:val="0"/>
      <w:marRight w:val="0"/>
      <w:marTop w:val="0"/>
      <w:marBottom w:val="0"/>
      <w:divBdr>
        <w:top w:val="none" w:sz="0" w:space="0" w:color="auto"/>
        <w:left w:val="none" w:sz="0" w:space="0" w:color="auto"/>
        <w:bottom w:val="none" w:sz="0" w:space="0" w:color="auto"/>
        <w:right w:val="none" w:sz="0" w:space="0" w:color="auto"/>
      </w:divBdr>
    </w:div>
    <w:div w:id="1608582890">
      <w:bodyDiv w:val="1"/>
      <w:marLeft w:val="0"/>
      <w:marRight w:val="0"/>
      <w:marTop w:val="0"/>
      <w:marBottom w:val="0"/>
      <w:divBdr>
        <w:top w:val="none" w:sz="0" w:space="0" w:color="auto"/>
        <w:left w:val="none" w:sz="0" w:space="0" w:color="auto"/>
        <w:bottom w:val="none" w:sz="0" w:space="0" w:color="auto"/>
        <w:right w:val="none" w:sz="0" w:space="0" w:color="auto"/>
      </w:divBdr>
    </w:div>
    <w:div w:id="1610774071">
      <w:bodyDiv w:val="1"/>
      <w:marLeft w:val="0"/>
      <w:marRight w:val="0"/>
      <w:marTop w:val="0"/>
      <w:marBottom w:val="0"/>
      <w:divBdr>
        <w:top w:val="none" w:sz="0" w:space="0" w:color="auto"/>
        <w:left w:val="none" w:sz="0" w:space="0" w:color="auto"/>
        <w:bottom w:val="none" w:sz="0" w:space="0" w:color="auto"/>
        <w:right w:val="none" w:sz="0" w:space="0" w:color="auto"/>
      </w:divBdr>
    </w:div>
    <w:div w:id="1669480772">
      <w:bodyDiv w:val="1"/>
      <w:marLeft w:val="0"/>
      <w:marRight w:val="0"/>
      <w:marTop w:val="0"/>
      <w:marBottom w:val="0"/>
      <w:divBdr>
        <w:top w:val="none" w:sz="0" w:space="0" w:color="auto"/>
        <w:left w:val="none" w:sz="0" w:space="0" w:color="auto"/>
        <w:bottom w:val="none" w:sz="0" w:space="0" w:color="auto"/>
        <w:right w:val="none" w:sz="0" w:space="0" w:color="auto"/>
      </w:divBdr>
    </w:div>
    <w:div w:id="1673414808">
      <w:bodyDiv w:val="1"/>
      <w:marLeft w:val="0"/>
      <w:marRight w:val="0"/>
      <w:marTop w:val="0"/>
      <w:marBottom w:val="0"/>
      <w:divBdr>
        <w:top w:val="none" w:sz="0" w:space="0" w:color="auto"/>
        <w:left w:val="none" w:sz="0" w:space="0" w:color="auto"/>
        <w:bottom w:val="none" w:sz="0" w:space="0" w:color="auto"/>
        <w:right w:val="none" w:sz="0" w:space="0" w:color="auto"/>
      </w:divBdr>
    </w:div>
    <w:div w:id="1682321615">
      <w:bodyDiv w:val="1"/>
      <w:marLeft w:val="0"/>
      <w:marRight w:val="0"/>
      <w:marTop w:val="0"/>
      <w:marBottom w:val="0"/>
      <w:divBdr>
        <w:top w:val="none" w:sz="0" w:space="0" w:color="auto"/>
        <w:left w:val="none" w:sz="0" w:space="0" w:color="auto"/>
        <w:bottom w:val="none" w:sz="0" w:space="0" w:color="auto"/>
        <w:right w:val="none" w:sz="0" w:space="0" w:color="auto"/>
      </w:divBdr>
    </w:div>
    <w:div w:id="1682973487">
      <w:bodyDiv w:val="1"/>
      <w:marLeft w:val="0"/>
      <w:marRight w:val="0"/>
      <w:marTop w:val="0"/>
      <w:marBottom w:val="0"/>
      <w:divBdr>
        <w:top w:val="none" w:sz="0" w:space="0" w:color="auto"/>
        <w:left w:val="none" w:sz="0" w:space="0" w:color="auto"/>
        <w:bottom w:val="none" w:sz="0" w:space="0" w:color="auto"/>
        <w:right w:val="none" w:sz="0" w:space="0" w:color="auto"/>
      </w:divBdr>
    </w:div>
    <w:div w:id="1689286065">
      <w:bodyDiv w:val="1"/>
      <w:marLeft w:val="0"/>
      <w:marRight w:val="0"/>
      <w:marTop w:val="0"/>
      <w:marBottom w:val="0"/>
      <w:divBdr>
        <w:top w:val="none" w:sz="0" w:space="0" w:color="auto"/>
        <w:left w:val="none" w:sz="0" w:space="0" w:color="auto"/>
        <w:bottom w:val="none" w:sz="0" w:space="0" w:color="auto"/>
        <w:right w:val="none" w:sz="0" w:space="0" w:color="auto"/>
      </w:divBdr>
    </w:div>
    <w:div w:id="1762071048">
      <w:bodyDiv w:val="1"/>
      <w:marLeft w:val="0"/>
      <w:marRight w:val="0"/>
      <w:marTop w:val="0"/>
      <w:marBottom w:val="0"/>
      <w:divBdr>
        <w:top w:val="none" w:sz="0" w:space="0" w:color="auto"/>
        <w:left w:val="none" w:sz="0" w:space="0" w:color="auto"/>
        <w:bottom w:val="none" w:sz="0" w:space="0" w:color="auto"/>
        <w:right w:val="none" w:sz="0" w:space="0" w:color="auto"/>
      </w:divBdr>
    </w:div>
    <w:div w:id="1799833862">
      <w:bodyDiv w:val="1"/>
      <w:marLeft w:val="0"/>
      <w:marRight w:val="0"/>
      <w:marTop w:val="0"/>
      <w:marBottom w:val="0"/>
      <w:divBdr>
        <w:top w:val="none" w:sz="0" w:space="0" w:color="auto"/>
        <w:left w:val="none" w:sz="0" w:space="0" w:color="auto"/>
        <w:bottom w:val="none" w:sz="0" w:space="0" w:color="auto"/>
        <w:right w:val="none" w:sz="0" w:space="0" w:color="auto"/>
      </w:divBdr>
    </w:div>
    <w:div w:id="1812359069">
      <w:bodyDiv w:val="1"/>
      <w:marLeft w:val="0"/>
      <w:marRight w:val="0"/>
      <w:marTop w:val="0"/>
      <w:marBottom w:val="0"/>
      <w:divBdr>
        <w:top w:val="none" w:sz="0" w:space="0" w:color="auto"/>
        <w:left w:val="none" w:sz="0" w:space="0" w:color="auto"/>
        <w:bottom w:val="none" w:sz="0" w:space="0" w:color="auto"/>
        <w:right w:val="none" w:sz="0" w:space="0" w:color="auto"/>
      </w:divBdr>
    </w:div>
    <w:div w:id="1872723415">
      <w:bodyDiv w:val="1"/>
      <w:marLeft w:val="0"/>
      <w:marRight w:val="0"/>
      <w:marTop w:val="0"/>
      <w:marBottom w:val="0"/>
      <w:divBdr>
        <w:top w:val="none" w:sz="0" w:space="0" w:color="auto"/>
        <w:left w:val="none" w:sz="0" w:space="0" w:color="auto"/>
        <w:bottom w:val="none" w:sz="0" w:space="0" w:color="auto"/>
        <w:right w:val="none" w:sz="0" w:space="0" w:color="auto"/>
      </w:divBdr>
    </w:div>
    <w:div w:id="1889103935">
      <w:bodyDiv w:val="1"/>
      <w:marLeft w:val="0"/>
      <w:marRight w:val="0"/>
      <w:marTop w:val="0"/>
      <w:marBottom w:val="0"/>
      <w:divBdr>
        <w:top w:val="none" w:sz="0" w:space="0" w:color="auto"/>
        <w:left w:val="none" w:sz="0" w:space="0" w:color="auto"/>
        <w:bottom w:val="none" w:sz="0" w:space="0" w:color="auto"/>
        <w:right w:val="none" w:sz="0" w:space="0" w:color="auto"/>
      </w:divBdr>
    </w:div>
    <w:div w:id="1913468047">
      <w:bodyDiv w:val="1"/>
      <w:marLeft w:val="0"/>
      <w:marRight w:val="0"/>
      <w:marTop w:val="0"/>
      <w:marBottom w:val="0"/>
      <w:divBdr>
        <w:top w:val="none" w:sz="0" w:space="0" w:color="auto"/>
        <w:left w:val="none" w:sz="0" w:space="0" w:color="auto"/>
        <w:bottom w:val="none" w:sz="0" w:space="0" w:color="auto"/>
        <w:right w:val="none" w:sz="0" w:space="0" w:color="auto"/>
      </w:divBdr>
    </w:div>
    <w:div w:id="1969818324">
      <w:bodyDiv w:val="1"/>
      <w:marLeft w:val="0"/>
      <w:marRight w:val="0"/>
      <w:marTop w:val="0"/>
      <w:marBottom w:val="0"/>
      <w:divBdr>
        <w:top w:val="none" w:sz="0" w:space="0" w:color="auto"/>
        <w:left w:val="none" w:sz="0" w:space="0" w:color="auto"/>
        <w:bottom w:val="none" w:sz="0" w:space="0" w:color="auto"/>
        <w:right w:val="none" w:sz="0" w:space="0" w:color="auto"/>
      </w:divBdr>
    </w:div>
    <w:div w:id="1970895552">
      <w:bodyDiv w:val="1"/>
      <w:marLeft w:val="0"/>
      <w:marRight w:val="0"/>
      <w:marTop w:val="0"/>
      <w:marBottom w:val="0"/>
      <w:divBdr>
        <w:top w:val="none" w:sz="0" w:space="0" w:color="auto"/>
        <w:left w:val="none" w:sz="0" w:space="0" w:color="auto"/>
        <w:bottom w:val="none" w:sz="0" w:space="0" w:color="auto"/>
        <w:right w:val="none" w:sz="0" w:space="0" w:color="auto"/>
      </w:divBdr>
    </w:div>
    <w:div w:id="1973557590">
      <w:bodyDiv w:val="1"/>
      <w:marLeft w:val="0"/>
      <w:marRight w:val="0"/>
      <w:marTop w:val="0"/>
      <w:marBottom w:val="0"/>
      <w:divBdr>
        <w:top w:val="none" w:sz="0" w:space="0" w:color="auto"/>
        <w:left w:val="none" w:sz="0" w:space="0" w:color="auto"/>
        <w:bottom w:val="none" w:sz="0" w:space="0" w:color="auto"/>
        <w:right w:val="none" w:sz="0" w:space="0" w:color="auto"/>
      </w:divBdr>
    </w:div>
    <w:div w:id="2106533817">
      <w:bodyDiv w:val="1"/>
      <w:marLeft w:val="0"/>
      <w:marRight w:val="0"/>
      <w:marTop w:val="0"/>
      <w:marBottom w:val="0"/>
      <w:divBdr>
        <w:top w:val="none" w:sz="0" w:space="0" w:color="auto"/>
        <w:left w:val="none" w:sz="0" w:space="0" w:color="auto"/>
        <w:bottom w:val="none" w:sz="0" w:space="0" w:color="auto"/>
        <w:right w:val="none" w:sz="0" w:space="0" w:color="auto"/>
      </w:divBdr>
    </w:div>
    <w:div w:id="213532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kcf.com.cn/channel.asp?id=33" TargetMode="External"/><Relationship Id="rId4" Type="http://schemas.microsoft.com/office/2007/relationships/stylesWithEffects" Target="stylesWithEffects.xml"/><Relationship Id="rId9" Type="http://schemas.openxmlformats.org/officeDocument/2006/relationships/hyperlink" Target="http://kcf.com.cn/channel.asp?id=3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62580-E61D-4CE9-B37F-6AA625D60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8332</Characters>
  <Application>Microsoft Office Word</Application>
  <DocSecurity>0</DocSecurity>
  <Lines>69</Lines>
  <Paragraphs>19</Paragraphs>
  <ScaleCrop>false</ScaleCrop>
  <Company>Microsoft</Company>
  <LinksUpToDate>false</LinksUpToDate>
  <CharactersWithSpaces>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黄江林</dc:creator>
  <cp:keywords/>
  <dc:description/>
  <cp:lastModifiedBy>黄江林</cp:lastModifiedBy>
  <cp:revision>2</cp:revision>
  <dcterms:created xsi:type="dcterms:W3CDTF">2021-12-17T01:13:00Z</dcterms:created>
  <dcterms:modified xsi:type="dcterms:W3CDTF">2021-12-17T01:13:00Z</dcterms:modified>
</cp:coreProperties>
</file>